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33C6C" w14:textId="247E6936" w:rsidR="00834C7A" w:rsidRDefault="00024E25" w:rsidP="00834C7A">
      <w:pPr>
        <w:pStyle w:val="BodyText"/>
        <w:spacing w:before="98"/>
        <w:jc w:val="center"/>
        <w:rPr>
          <w:b/>
          <w:color w:val="4E4E4E"/>
          <w:sz w:val="20"/>
          <w:szCs w:val="20"/>
        </w:rPr>
      </w:pPr>
      <w:r>
        <w:rPr>
          <w:b/>
          <w:noProof/>
          <w:color w:val="4E4E4E"/>
          <w:sz w:val="20"/>
          <w:szCs w:val="20"/>
        </w:rPr>
        <w:drawing>
          <wp:anchor distT="0" distB="0" distL="114300" distR="114300" simplePos="0" relativeHeight="251658240" behindDoc="1" locked="0" layoutInCell="1" allowOverlap="1" wp14:anchorId="2096F81D" wp14:editId="1E7CF410">
            <wp:simplePos x="0" y="0"/>
            <wp:positionH relativeFrom="column">
              <wp:posOffset>1365250</wp:posOffset>
            </wp:positionH>
            <wp:positionV relativeFrom="paragraph">
              <wp:posOffset>0</wp:posOffset>
            </wp:positionV>
            <wp:extent cx="2600325" cy="1335405"/>
            <wp:effectExtent l="0" t="0" r="0" b="0"/>
            <wp:wrapTight wrapText="bothSides">
              <wp:wrapPolygon edited="0">
                <wp:start x="5064" y="924"/>
                <wp:lineTo x="1899" y="4622"/>
                <wp:lineTo x="1108" y="5854"/>
                <wp:lineTo x="1108" y="10476"/>
                <wp:lineTo x="1899" y="11401"/>
                <wp:lineTo x="5380" y="11401"/>
                <wp:lineTo x="5222" y="15098"/>
                <wp:lineTo x="6646" y="16331"/>
                <wp:lineTo x="1108" y="16947"/>
                <wp:lineTo x="949" y="20029"/>
                <wp:lineTo x="1899" y="20645"/>
                <wp:lineTo x="2532" y="20645"/>
                <wp:lineTo x="13925" y="20029"/>
                <wp:lineTo x="14400" y="19104"/>
                <wp:lineTo x="10760" y="16331"/>
                <wp:lineTo x="20255" y="15098"/>
                <wp:lineTo x="21046" y="14482"/>
                <wp:lineTo x="21046" y="5546"/>
                <wp:lineTo x="17723" y="4314"/>
                <wp:lineTo x="8070" y="924"/>
                <wp:lineTo x="5064" y="924"/>
              </wp:wrapPolygon>
            </wp:wrapTight>
            <wp:docPr id="1172484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84093" name="Picture 1172484093"/>
                    <pic:cNvPicPr/>
                  </pic:nvPicPr>
                  <pic:blipFill>
                    <a:blip r:embed="rId5">
                      <a:extLst>
                        <a:ext uri="{28A0092B-C50C-407E-A947-70E740481C1C}">
                          <a14:useLocalDpi xmlns:a14="http://schemas.microsoft.com/office/drawing/2010/main" val="0"/>
                        </a:ext>
                      </a:extLst>
                    </a:blip>
                    <a:stretch>
                      <a:fillRect/>
                    </a:stretch>
                  </pic:blipFill>
                  <pic:spPr>
                    <a:xfrm>
                      <a:off x="0" y="0"/>
                      <a:ext cx="2600325" cy="1335405"/>
                    </a:xfrm>
                    <a:prstGeom prst="rect">
                      <a:avLst/>
                    </a:prstGeom>
                  </pic:spPr>
                </pic:pic>
              </a:graphicData>
            </a:graphic>
            <wp14:sizeRelH relativeFrom="page">
              <wp14:pctWidth>0</wp14:pctWidth>
            </wp14:sizeRelH>
            <wp14:sizeRelV relativeFrom="page">
              <wp14:pctHeight>0</wp14:pctHeight>
            </wp14:sizeRelV>
          </wp:anchor>
        </w:drawing>
      </w:r>
    </w:p>
    <w:p w14:paraId="2E2262EF" w14:textId="77777777" w:rsidR="00024E25" w:rsidRDefault="00024E25" w:rsidP="00834C7A">
      <w:pPr>
        <w:pStyle w:val="BodyText"/>
        <w:spacing w:before="98"/>
        <w:jc w:val="center"/>
        <w:rPr>
          <w:b/>
          <w:color w:val="4E4E4E"/>
          <w:sz w:val="20"/>
          <w:szCs w:val="20"/>
        </w:rPr>
      </w:pPr>
    </w:p>
    <w:p w14:paraId="093A3738" w14:textId="77777777" w:rsidR="00024E25" w:rsidRDefault="00024E25" w:rsidP="00834C7A">
      <w:pPr>
        <w:pStyle w:val="BodyText"/>
        <w:spacing w:before="98"/>
        <w:jc w:val="center"/>
        <w:rPr>
          <w:b/>
          <w:color w:val="4E4E4E"/>
          <w:sz w:val="20"/>
          <w:szCs w:val="20"/>
        </w:rPr>
      </w:pPr>
    </w:p>
    <w:p w14:paraId="229DFE02" w14:textId="77777777" w:rsidR="00024E25" w:rsidRDefault="00024E25" w:rsidP="00834C7A">
      <w:pPr>
        <w:pStyle w:val="BodyText"/>
        <w:spacing w:before="98"/>
        <w:jc w:val="center"/>
        <w:rPr>
          <w:b/>
          <w:color w:val="4E4E4E"/>
          <w:sz w:val="20"/>
          <w:szCs w:val="20"/>
        </w:rPr>
      </w:pPr>
    </w:p>
    <w:p w14:paraId="333D3518" w14:textId="77777777" w:rsidR="00024E25" w:rsidRDefault="00024E25" w:rsidP="00834C7A">
      <w:pPr>
        <w:pStyle w:val="BodyText"/>
        <w:spacing w:before="98"/>
        <w:jc w:val="center"/>
        <w:rPr>
          <w:b/>
          <w:color w:val="4E4E4E"/>
          <w:sz w:val="20"/>
          <w:szCs w:val="20"/>
        </w:rPr>
      </w:pPr>
    </w:p>
    <w:p w14:paraId="581D3C46" w14:textId="77777777" w:rsidR="00024E25" w:rsidRDefault="00024E25" w:rsidP="00834C7A">
      <w:pPr>
        <w:pStyle w:val="BodyText"/>
        <w:spacing w:before="98"/>
        <w:jc w:val="center"/>
        <w:rPr>
          <w:b/>
          <w:color w:val="4E4E4E"/>
          <w:sz w:val="20"/>
          <w:szCs w:val="20"/>
        </w:rPr>
      </w:pPr>
    </w:p>
    <w:p w14:paraId="7400859D" w14:textId="77777777" w:rsidR="00024E25" w:rsidRDefault="00024E25" w:rsidP="00834C7A">
      <w:pPr>
        <w:pStyle w:val="BodyText"/>
        <w:spacing w:before="98"/>
        <w:jc w:val="center"/>
        <w:rPr>
          <w:b/>
          <w:color w:val="4E4E4E"/>
          <w:sz w:val="20"/>
          <w:szCs w:val="20"/>
        </w:rPr>
      </w:pPr>
    </w:p>
    <w:tbl>
      <w:tblPr>
        <w:tblStyle w:val="TableGrid"/>
        <w:tblW w:w="0" w:type="auto"/>
        <w:tblInd w:w="2122" w:type="dxa"/>
        <w:shd w:val="clear" w:color="auto" w:fill="E7E6E6" w:themeFill="background2"/>
        <w:tblLook w:val="04A0" w:firstRow="1" w:lastRow="0" w:firstColumn="1" w:lastColumn="0" w:noHBand="0" w:noVBand="1"/>
      </w:tblPr>
      <w:tblGrid>
        <w:gridCol w:w="4110"/>
      </w:tblGrid>
      <w:tr w:rsidR="00024E25" w:rsidRPr="00834C7A" w14:paraId="57519040" w14:textId="77777777" w:rsidTr="00834C7A">
        <w:tc>
          <w:tcPr>
            <w:tcW w:w="4110" w:type="dxa"/>
            <w:shd w:val="clear" w:color="auto" w:fill="E7E6E6" w:themeFill="background2"/>
          </w:tcPr>
          <w:p w14:paraId="6BF9557D" w14:textId="6DEDA371" w:rsidR="00024E25" w:rsidRDefault="00024E25" w:rsidP="000E057D">
            <w:pPr>
              <w:pStyle w:val="BodyText"/>
              <w:spacing w:before="98"/>
              <w:rPr>
                <w:bCs/>
                <w:color w:val="4E4E4E"/>
                <w:sz w:val="20"/>
                <w:szCs w:val="20"/>
              </w:rPr>
            </w:pPr>
            <w:r>
              <w:rPr>
                <w:bCs/>
                <w:color w:val="4E4E4E"/>
                <w:sz w:val="20"/>
                <w:szCs w:val="20"/>
              </w:rPr>
              <w:t>CONDITIONS FOR MAJOR EVENTS 202</w:t>
            </w:r>
            <w:r w:rsidR="00DD1131">
              <w:rPr>
                <w:bCs/>
                <w:color w:val="4E4E4E"/>
                <w:sz w:val="20"/>
                <w:szCs w:val="20"/>
              </w:rPr>
              <w:t>5</w:t>
            </w:r>
          </w:p>
        </w:tc>
      </w:tr>
    </w:tbl>
    <w:p w14:paraId="38AF45DB" w14:textId="77777777" w:rsidR="00024E25" w:rsidRDefault="00024E25" w:rsidP="00D8209E">
      <w:pPr>
        <w:pStyle w:val="BodyText"/>
        <w:spacing w:before="98"/>
        <w:rPr>
          <w:b/>
          <w:color w:val="4E4E4E"/>
          <w:sz w:val="20"/>
          <w:szCs w:val="20"/>
        </w:rPr>
      </w:pPr>
    </w:p>
    <w:p w14:paraId="38D5B39E" w14:textId="0E93018D" w:rsidR="00D8209E" w:rsidRPr="00993212" w:rsidRDefault="00A0798A" w:rsidP="00D8209E">
      <w:pPr>
        <w:pStyle w:val="BodyText"/>
        <w:spacing w:before="98"/>
        <w:rPr>
          <w:b/>
          <w:color w:val="4E4E4E"/>
          <w:sz w:val="20"/>
          <w:szCs w:val="20"/>
        </w:rPr>
      </w:pPr>
      <w:r w:rsidRPr="00993212">
        <w:rPr>
          <w:b/>
          <w:color w:val="4E4E4E"/>
          <w:sz w:val="20"/>
          <w:szCs w:val="20"/>
        </w:rPr>
        <w:t>MAJOR EVENTS</w:t>
      </w:r>
      <w:r>
        <w:rPr>
          <w:b/>
          <w:color w:val="4E4E4E"/>
          <w:sz w:val="20"/>
          <w:szCs w:val="20"/>
        </w:rPr>
        <w:t xml:space="preserve"> ELIGIBILITY</w:t>
      </w:r>
      <w:r w:rsidRPr="00993212">
        <w:rPr>
          <w:b/>
          <w:color w:val="4E4E4E"/>
          <w:sz w:val="20"/>
          <w:szCs w:val="20"/>
        </w:rPr>
        <w:t xml:space="preserve"> </w:t>
      </w:r>
    </w:p>
    <w:p w14:paraId="73F702D7" w14:textId="4314AC1A" w:rsidR="00D8209E" w:rsidRDefault="00834C7A" w:rsidP="00033F71">
      <w:pPr>
        <w:pStyle w:val="BodyText"/>
        <w:spacing w:before="98" w:after="240"/>
        <w:rPr>
          <w:color w:val="4E4E4E"/>
          <w:sz w:val="20"/>
          <w:szCs w:val="20"/>
        </w:rPr>
      </w:pPr>
      <w:r>
        <w:rPr>
          <w:color w:val="4E4E4E"/>
          <w:sz w:val="20"/>
          <w:szCs w:val="20"/>
        </w:rPr>
        <w:t>From the c</w:t>
      </w:r>
      <w:r w:rsidR="00077D00">
        <w:rPr>
          <w:color w:val="4E4E4E"/>
          <w:sz w:val="20"/>
          <w:szCs w:val="20"/>
        </w:rPr>
        <w:t>ommencement of the 202</w:t>
      </w:r>
      <w:r w:rsidR="00DD1131">
        <w:rPr>
          <w:color w:val="4E4E4E"/>
          <w:sz w:val="20"/>
          <w:szCs w:val="20"/>
        </w:rPr>
        <w:t>5</w:t>
      </w:r>
      <w:r w:rsidR="00756908">
        <w:rPr>
          <w:color w:val="4E4E4E"/>
          <w:sz w:val="20"/>
          <w:szCs w:val="20"/>
        </w:rPr>
        <w:t xml:space="preserve"> Program all</w:t>
      </w:r>
      <w:r>
        <w:rPr>
          <w:color w:val="4E4E4E"/>
          <w:sz w:val="20"/>
          <w:szCs w:val="20"/>
        </w:rPr>
        <w:t xml:space="preserve"> t</w:t>
      </w:r>
      <w:r w:rsidR="00D8209E" w:rsidRPr="00993212">
        <w:rPr>
          <w:color w:val="4E4E4E"/>
          <w:sz w:val="20"/>
          <w:szCs w:val="20"/>
        </w:rPr>
        <w:t xml:space="preserve">he </w:t>
      </w:r>
      <w:r w:rsidR="00756908">
        <w:rPr>
          <w:color w:val="4E4E4E"/>
          <w:sz w:val="20"/>
          <w:szCs w:val="20"/>
        </w:rPr>
        <w:t xml:space="preserve">daily </w:t>
      </w:r>
      <w:r w:rsidR="00D8209E" w:rsidRPr="00993212">
        <w:rPr>
          <w:color w:val="4E4E4E"/>
          <w:sz w:val="20"/>
          <w:szCs w:val="20"/>
        </w:rPr>
        <w:t xml:space="preserve">events </w:t>
      </w:r>
      <w:r w:rsidR="00756908">
        <w:rPr>
          <w:color w:val="4E4E4E"/>
          <w:sz w:val="20"/>
          <w:szCs w:val="20"/>
        </w:rPr>
        <w:t xml:space="preserve">in the Event Calendar are open to all </w:t>
      </w:r>
      <w:proofErr w:type="gramStart"/>
      <w:r w:rsidR="00756908">
        <w:rPr>
          <w:color w:val="4E4E4E"/>
          <w:sz w:val="20"/>
          <w:szCs w:val="20"/>
        </w:rPr>
        <w:t>Financial</w:t>
      </w:r>
      <w:proofErr w:type="gramEnd"/>
      <w:r w:rsidR="00756908">
        <w:rPr>
          <w:color w:val="4E4E4E"/>
          <w:sz w:val="20"/>
          <w:szCs w:val="20"/>
        </w:rPr>
        <w:t xml:space="preserve"> members of Tallwoods </w:t>
      </w:r>
      <w:r w:rsidR="00024E25">
        <w:rPr>
          <w:color w:val="4E4E4E"/>
          <w:sz w:val="20"/>
          <w:szCs w:val="20"/>
        </w:rPr>
        <w:t>Country</w:t>
      </w:r>
      <w:r w:rsidR="00756908">
        <w:rPr>
          <w:color w:val="4E4E4E"/>
          <w:sz w:val="20"/>
          <w:szCs w:val="20"/>
        </w:rPr>
        <w:t xml:space="preserve"> Club or visitors with a current Australian golf handicap. </w:t>
      </w:r>
      <w:r w:rsidR="001068B3">
        <w:rPr>
          <w:color w:val="4E4E4E"/>
          <w:sz w:val="20"/>
          <w:szCs w:val="20"/>
        </w:rPr>
        <w:t xml:space="preserve">Major Events that involve a perpetual trophy and/or </w:t>
      </w:r>
      <w:proofErr w:type="spellStart"/>
      <w:r w:rsidR="001068B3">
        <w:rPr>
          <w:color w:val="4E4E4E"/>
          <w:sz w:val="20"/>
          <w:szCs w:val="20"/>
        </w:rPr>
        <w:t>Honour</w:t>
      </w:r>
      <w:proofErr w:type="spellEnd"/>
      <w:r w:rsidR="001068B3">
        <w:rPr>
          <w:color w:val="4E4E4E"/>
          <w:sz w:val="20"/>
          <w:szCs w:val="20"/>
        </w:rPr>
        <w:t xml:space="preserve"> Board recognition are restricted to </w:t>
      </w:r>
      <w:r w:rsidR="00756908">
        <w:rPr>
          <w:color w:val="4E4E4E"/>
          <w:sz w:val="20"/>
          <w:szCs w:val="20"/>
        </w:rPr>
        <w:t xml:space="preserve">Tallwoods </w:t>
      </w:r>
      <w:r w:rsidR="00024E25">
        <w:rPr>
          <w:color w:val="4E4E4E"/>
          <w:sz w:val="20"/>
          <w:szCs w:val="20"/>
        </w:rPr>
        <w:t>Country</w:t>
      </w:r>
      <w:r w:rsidR="00756908">
        <w:rPr>
          <w:color w:val="4E4E4E"/>
          <w:sz w:val="20"/>
          <w:szCs w:val="20"/>
        </w:rPr>
        <w:t xml:space="preserve"> Club members</w:t>
      </w:r>
      <w:r w:rsidR="00C55C78">
        <w:rPr>
          <w:color w:val="4E4E4E"/>
          <w:sz w:val="20"/>
          <w:szCs w:val="20"/>
        </w:rPr>
        <w:t>.</w:t>
      </w:r>
      <w:r w:rsidR="00756908">
        <w:rPr>
          <w:color w:val="4E4E4E"/>
          <w:sz w:val="20"/>
          <w:szCs w:val="20"/>
        </w:rPr>
        <w:t xml:space="preserve"> </w:t>
      </w:r>
    </w:p>
    <w:p w14:paraId="6C9FC849" w14:textId="07480C83" w:rsidR="003A2BE3" w:rsidRDefault="003A2BE3" w:rsidP="00033F71">
      <w:pPr>
        <w:pStyle w:val="BodyText"/>
        <w:spacing w:before="98" w:after="240"/>
        <w:rPr>
          <w:b/>
          <w:color w:val="4E4E4E"/>
          <w:sz w:val="20"/>
          <w:szCs w:val="20"/>
        </w:rPr>
      </w:pPr>
      <w:r>
        <w:rPr>
          <w:b/>
          <w:color w:val="4E4E4E"/>
          <w:sz w:val="20"/>
          <w:szCs w:val="20"/>
        </w:rPr>
        <w:t>MAJOR EVENTS SUMMARY (Alphabetical Order)</w:t>
      </w:r>
    </w:p>
    <w:p w14:paraId="70AAAC37" w14:textId="44150232" w:rsidR="00DE7122" w:rsidRDefault="00DE7122" w:rsidP="00DE7122">
      <w:pPr>
        <w:pStyle w:val="BodyText"/>
        <w:numPr>
          <w:ilvl w:val="0"/>
          <w:numId w:val="5"/>
        </w:numPr>
        <w:spacing w:before="98" w:after="240"/>
        <w:rPr>
          <w:b/>
          <w:color w:val="4E4E4E"/>
          <w:sz w:val="20"/>
          <w:szCs w:val="20"/>
        </w:rPr>
      </w:pPr>
      <w:r>
        <w:rPr>
          <w:b/>
          <w:color w:val="4E4E4E"/>
          <w:sz w:val="20"/>
          <w:szCs w:val="20"/>
        </w:rPr>
        <w:t>ANZAC DAY SHIELD</w:t>
      </w:r>
    </w:p>
    <w:p w14:paraId="06DBAB32" w14:textId="71D974F5" w:rsidR="00DE7122" w:rsidRDefault="00DE7122" w:rsidP="00DE7122">
      <w:pPr>
        <w:pStyle w:val="BodyText"/>
        <w:numPr>
          <w:ilvl w:val="0"/>
          <w:numId w:val="5"/>
        </w:numPr>
        <w:spacing w:before="98" w:after="240"/>
        <w:rPr>
          <w:b/>
          <w:color w:val="4E4E4E"/>
          <w:sz w:val="20"/>
          <w:szCs w:val="20"/>
        </w:rPr>
      </w:pPr>
      <w:r>
        <w:rPr>
          <w:b/>
          <w:color w:val="4E4E4E"/>
          <w:sz w:val="20"/>
          <w:szCs w:val="20"/>
        </w:rPr>
        <w:t>AUSTRALIA DAY SHIELD</w:t>
      </w:r>
    </w:p>
    <w:p w14:paraId="5517FA12" w14:textId="7BB52867" w:rsidR="00DE7122" w:rsidRDefault="00DE7122" w:rsidP="00DE7122">
      <w:pPr>
        <w:pStyle w:val="BodyText"/>
        <w:numPr>
          <w:ilvl w:val="0"/>
          <w:numId w:val="5"/>
        </w:numPr>
        <w:spacing w:before="98" w:after="240"/>
        <w:rPr>
          <w:b/>
          <w:color w:val="4E4E4E"/>
          <w:sz w:val="20"/>
          <w:szCs w:val="20"/>
        </w:rPr>
      </w:pPr>
      <w:r>
        <w:rPr>
          <w:b/>
          <w:color w:val="4E4E4E"/>
          <w:sz w:val="20"/>
          <w:szCs w:val="20"/>
        </w:rPr>
        <w:t>CLUB CHAMPIONSHIPS</w:t>
      </w:r>
    </w:p>
    <w:p w14:paraId="39B8F998" w14:textId="67031122" w:rsidR="00DE7122" w:rsidRDefault="00DE7122" w:rsidP="00DE7122">
      <w:pPr>
        <w:pStyle w:val="BodyText"/>
        <w:numPr>
          <w:ilvl w:val="0"/>
          <w:numId w:val="5"/>
        </w:numPr>
        <w:spacing w:before="98" w:after="240"/>
        <w:rPr>
          <w:b/>
          <w:color w:val="4E4E4E"/>
          <w:sz w:val="20"/>
          <w:szCs w:val="20"/>
        </w:rPr>
      </w:pPr>
      <w:r>
        <w:rPr>
          <w:b/>
          <w:color w:val="4E4E4E"/>
          <w:sz w:val="20"/>
          <w:szCs w:val="20"/>
        </w:rPr>
        <w:t>FOURSOMES CHAMPIONSHIPS</w:t>
      </w:r>
    </w:p>
    <w:p w14:paraId="6FDBFC90" w14:textId="5E93AA9F" w:rsidR="00DE7122" w:rsidRDefault="00DE7122" w:rsidP="00DE7122">
      <w:pPr>
        <w:pStyle w:val="BodyText"/>
        <w:numPr>
          <w:ilvl w:val="0"/>
          <w:numId w:val="5"/>
        </w:numPr>
        <w:spacing w:before="98" w:after="240"/>
        <w:rPr>
          <w:b/>
          <w:color w:val="4E4E4E"/>
          <w:sz w:val="20"/>
          <w:szCs w:val="20"/>
        </w:rPr>
      </w:pPr>
      <w:r>
        <w:rPr>
          <w:b/>
          <w:color w:val="4E4E4E"/>
          <w:sz w:val="20"/>
          <w:szCs w:val="20"/>
        </w:rPr>
        <w:t>HANDICAP MATCH PLAY CHAMPIO</w:t>
      </w:r>
      <w:r w:rsidR="00E36D45">
        <w:rPr>
          <w:b/>
          <w:color w:val="4E4E4E"/>
          <w:sz w:val="20"/>
          <w:szCs w:val="20"/>
        </w:rPr>
        <w:t>N</w:t>
      </w:r>
      <w:r>
        <w:rPr>
          <w:b/>
          <w:color w:val="4E4E4E"/>
          <w:sz w:val="20"/>
          <w:szCs w:val="20"/>
        </w:rPr>
        <w:t>SHIPS</w:t>
      </w:r>
    </w:p>
    <w:p w14:paraId="47A68462" w14:textId="19FCA04E" w:rsidR="00DE7122" w:rsidRDefault="00DE7122" w:rsidP="00DE7122">
      <w:pPr>
        <w:pStyle w:val="BodyText"/>
        <w:numPr>
          <w:ilvl w:val="0"/>
          <w:numId w:val="5"/>
        </w:numPr>
        <w:spacing w:before="98" w:after="240"/>
        <w:rPr>
          <w:b/>
          <w:color w:val="4E4E4E"/>
          <w:sz w:val="20"/>
          <w:szCs w:val="20"/>
        </w:rPr>
      </w:pPr>
      <w:r>
        <w:rPr>
          <w:b/>
          <w:color w:val="4E4E4E"/>
          <w:sz w:val="20"/>
          <w:szCs w:val="20"/>
        </w:rPr>
        <w:t>HUNGOVER GAMES</w:t>
      </w:r>
    </w:p>
    <w:p w14:paraId="58DB0B09" w14:textId="6B912726" w:rsidR="00C2158B" w:rsidRPr="00C2158B" w:rsidRDefault="00C2158B" w:rsidP="00C2158B">
      <w:pPr>
        <w:pStyle w:val="BodyText"/>
        <w:numPr>
          <w:ilvl w:val="0"/>
          <w:numId w:val="5"/>
        </w:numPr>
        <w:spacing w:before="98" w:after="240"/>
        <w:rPr>
          <w:b/>
          <w:color w:val="4E4E4E"/>
          <w:sz w:val="20"/>
          <w:szCs w:val="20"/>
        </w:rPr>
      </w:pPr>
      <w:r>
        <w:rPr>
          <w:b/>
          <w:color w:val="4E4E4E"/>
          <w:sz w:val="20"/>
          <w:szCs w:val="20"/>
        </w:rPr>
        <w:t>KING’S BIRTHDAY CUP</w:t>
      </w:r>
    </w:p>
    <w:p w14:paraId="0B9E980C" w14:textId="4B234D4E" w:rsidR="00DE7122" w:rsidRDefault="00DE7122" w:rsidP="00DE7122">
      <w:pPr>
        <w:pStyle w:val="BodyText"/>
        <w:numPr>
          <w:ilvl w:val="0"/>
          <w:numId w:val="5"/>
        </w:numPr>
        <w:spacing w:before="98" w:after="240"/>
        <w:rPr>
          <w:b/>
          <w:color w:val="4E4E4E"/>
          <w:sz w:val="20"/>
          <w:szCs w:val="20"/>
        </w:rPr>
      </w:pPr>
      <w:r>
        <w:rPr>
          <w:b/>
          <w:color w:val="4E4E4E"/>
          <w:sz w:val="20"/>
          <w:szCs w:val="20"/>
        </w:rPr>
        <w:t>MONTHLY MEDALS (GOLD AND MEDAL OF MEDALS)</w:t>
      </w:r>
    </w:p>
    <w:p w14:paraId="24599143" w14:textId="7233F4F6" w:rsidR="00DE7122" w:rsidRDefault="00DE7122" w:rsidP="00DE7122">
      <w:pPr>
        <w:pStyle w:val="BodyText"/>
        <w:numPr>
          <w:ilvl w:val="0"/>
          <w:numId w:val="5"/>
        </w:numPr>
        <w:spacing w:before="98" w:after="240"/>
        <w:rPr>
          <w:b/>
          <w:color w:val="4E4E4E"/>
          <w:sz w:val="20"/>
          <w:szCs w:val="20"/>
        </w:rPr>
      </w:pPr>
      <w:r>
        <w:rPr>
          <w:b/>
          <w:color w:val="4E4E4E"/>
          <w:sz w:val="20"/>
          <w:szCs w:val="20"/>
        </w:rPr>
        <w:t>NAGGERS CUP</w:t>
      </w:r>
    </w:p>
    <w:p w14:paraId="385CDB78" w14:textId="611095C4" w:rsidR="00116BED" w:rsidRDefault="00116BED" w:rsidP="00DE7122">
      <w:pPr>
        <w:pStyle w:val="BodyText"/>
        <w:numPr>
          <w:ilvl w:val="0"/>
          <w:numId w:val="5"/>
        </w:numPr>
        <w:spacing w:before="98" w:after="240"/>
        <w:rPr>
          <w:b/>
          <w:color w:val="4E4E4E"/>
          <w:sz w:val="20"/>
          <w:szCs w:val="20"/>
        </w:rPr>
      </w:pPr>
      <w:r>
        <w:rPr>
          <w:b/>
          <w:color w:val="4E4E4E"/>
          <w:sz w:val="20"/>
          <w:szCs w:val="20"/>
        </w:rPr>
        <w:t>OCTOBER AMBROSE</w:t>
      </w:r>
    </w:p>
    <w:p w14:paraId="74870F3C" w14:textId="05590821" w:rsidR="00DE7122" w:rsidRDefault="00DE7122" w:rsidP="00DE7122">
      <w:pPr>
        <w:pStyle w:val="BodyText"/>
        <w:numPr>
          <w:ilvl w:val="0"/>
          <w:numId w:val="5"/>
        </w:numPr>
        <w:spacing w:before="98" w:after="240"/>
        <w:rPr>
          <w:b/>
          <w:color w:val="4E4E4E"/>
          <w:sz w:val="20"/>
          <w:szCs w:val="20"/>
        </w:rPr>
      </w:pPr>
      <w:r>
        <w:rPr>
          <w:b/>
          <w:color w:val="4E4E4E"/>
          <w:sz w:val="20"/>
          <w:szCs w:val="20"/>
        </w:rPr>
        <w:t>PRO’S MUG</w:t>
      </w:r>
    </w:p>
    <w:p w14:paraId="15DC4E12" w14:textId="77777777" w:rsidR="00D8209E" w:rsidRPr="00993212" w:rsidRDefault="00D8209E" w:rsidP="00D8209E">
      <w:pPr>
        <w:pStyle w:val="Heading4"/>
        <w:ind w:left="0"/>
        <w:rPr>
          <w:sz w:val="20"/>
          <w:szCs w:val="20"/>
        </w:rPr>
      </w:pPr>
      <w:r w:rsidRPr="00993212">
        <w:rPr>
          <w:color w:val="4E4E4E"/>
          <w:sz w:val="20"/>
          <w:szCs w:val="20"/>
        </w:rPr>
        <w:t>AMBROSE (General)</w:t>
      </w:r>
    </w:p>
    <w:p w14:paraId="3FABC4EE" w14:textId="7D0942BD" w:rsidR="00D8209E" w:rsidRPr="00993212" w:rsidRDefault="00D8209E" w:rsidP="00D8209E">
      <w:pPr>
        <w:pStyle w:val="BodyText"/>
        <w:spacing w:before="8" w:line="249" w:lineRule="auto"/>
        <w:rPr>
          <w:sz w:val="20"/>
          <w:szCs w:val="20"/>
        </w:rPr>
      </w:pPr>
      <w:r w:rsidRPr="00993212">
        <w:rPr>
          <w:color w:val="4E4E4E"/>
          <w:sz w:val="20"/>
          <w:szCs w:val="20"/>
        </w:rPr>
        <w:t>This event can be played as a two, three or four</w:t>
      </w:r>
      <w:r w:rsidR="00834C7A">
        <w:rPr>
          <w:color w:val="4E4E4E"/>
          <w:sz w:val="20"/>
          <w:szCs w:val="20"/>
        </w:rPr>
        <w:t>-</w:t>
      </w:r>
      <w:r w:rsidRPr="00993212">
        <w:rPr>
          <w:color w:val="4E4E4E"/>
          <w:sz w:val="20"/>
          <w:szCs w:val="20"/>
        </w:rPr>
        <w:t>person event. Each team member drops a ball within one club length (except on the green) of and no nearer the hole than the selected ball and continues playing in this manner until a ball is holed. The first ball in the hole is the score recorded.</w:t>
      </w:r>
    </w:p>
    <w:p w14:paraId="3BAEC7BC" w14:textId="77777777" w:rsidR="00D8209E" w:rsidRPr="00993212" w:rsidRDefault="00D8209E" w:rsidP="00D8209E">
      <w:pPr>
        <w:pStyle w:val="BodyText"/>
        <w:rPr>
          <w:sz w:val="20"/>
          <w:szCs w:val="20"/>
        </w:rPr>
      </w:pPr>
    </w:p>
    <w:p w14:paraId="3B315901" w14:textId="77777777" w:rsidR="00D8209E" w:rsidRPr="00993212" w:rsidRDefault="00D8209E" w:rsidP="00D8209E">
      <w:pPr>
        <w:pStyle w:val="BodyText"/>
        <w:spacing w:before="8" w:line="249" w:lineRule="auto"/>
        <w:rPr>
          <w:color w:val="4E4E4E"/>
          <w:sz w:val="20"/>
          <w:szCs w:val="20"/>
        </w:rPr>
      </w:pPr>
      <w:r w:rsidRPr="00993212">
        <w:rPr>
          <w:color w:val="4E4E4E"/>
          <w:sz w:val="20"/>
          <w:szCs w:val="20"/>
        </w:rPr>
        <w:t xml:space="preserve">If the selected ball is in the </w:t>
      </w:r>
      <w:r w:rsidRPr="00993212">
        <w:rPr>
          <w:i/>
          <w:color w:val="4E4E4E"/>
          <w:sz w:val="20"/>
          <w:szCs w:val="20"/>
        </w:rPr>
        <w:t>General Area</w:t>
      </w:r>
      <w:r w:rsidRPr="00993212">
        <w:rPr>
          <w:color w:val="4E4E4E"/>
          <w:sz w:val="20"/>
          <w:szCs w:val="20"/>
        </w:rPr>
        <w:t xml:space="preserve">, other balls must be dropped in the </w:t>
      </w:r>
      <w:r w:rsidRPr="00993212">
        <w:rPr>
          <w:i/>
          <w:color w:val="4E4E4E"/>
          <w:sz w:val="20"/>
          <w:szCs w:val="20"/>
        </w:rPr>
        <w:t>General Area</w:t>
      </w:r>
      <w:r w:rsidRPr="00993212">
        <w:rPr>
          <w:color w:val="4E4E4E"/>
          <w:sz w:val="20"/>
          <w:szCs w:val="20"/>
        </w:rPr>
        <w:t xml:space="preserve">. If the selected ball is in a </w:t>
      </w:r>
      <w:r w:rsidRPr="00993212">
        <w:rPr>
          <w:i/>
          <w:color w:val="4E4E4E"/>
          <w:sz w:val="20"/>
          <w:szCs w:val="20"/>
        </w:rPr>
        <w:t>Penalty</w:t>
      </w:r>
      <w:r w:rsidRPr="00993212">
        <w:rPr>
          <w:color w:val="4E4E4E"/>
          <w:sz w:val="20"/>
          <w:szCs w:val="20"/>
        </w:rPr>
        <w:t xml:space="preserve"> </w:t>
      </w:r>
      <w:r w:rsidRPr="00993212">
        <w:rPr>
          <w:i/>
          <w:color w:val="4E4E4E"/>
          <w:sz w:val="20"/>
          <w:szCs w:val="20"/>
        </w:rPr>
        <w:t>Area</w:t>
      </w:r>
      <w:r w:rsidRPr="00993212">
        <w:rPr>
          <w:color w:val="4E4E4E"/>
          <w:sz w:val="20"/>
          <w:szCs w:val="20"/>
        </w:rPr>
        <w:t xml:space="preserve">, the other balls must be dropped in the </w:t>
      </w:r>
      <w:r w:rsidRPr="00993212">
        <w:rPr>
          <w:i/>
          <w:color w:val="4E4E4E"/>
          <w:sz w:val="20"/>
          <w:szCs w:val="20"/>
        </w:rPr>
        <w:t>Penalty Area</w:t>
      </w:r>
      <w:r w:rsidRPr="00993212">
        <w:rPr>
          <w:color w:val="4E4E4E"/>
          <w:sz w:val="20"/>
          <w:szCs w:val="20"/>
        </w:rPr>
        <w:t>. On the green, all balls must be placed and putted from within 15cm of and no nearer the hole than the selected ball.</w:t>
      </w:r>
    </w:p>
    <w:p w14:paraId="6F304FCE" w14:textId="77777777" w:rsidR="00D8209E" w:rsidRPr="00993212" w:rsidRDefault="00D8209E" w:rsidP="00D8209E">
      <w:pPr>
        <w:pStyle w:val="BodyText"/>
        <w:spacing w:before="10"/>
        <w:rPr>
          <w:sz w:val="20"/>
          <w:szCs w:val="20"/>
        </w:rPr>
      </w:pPr>
    </w:p>
    <w:p w14:paraId="2B7286E0" w14:textId="77777777" w:rsidR="00D8209E" w:rsidRPr="00993212" w:rsidRDefault="00D8209E" w:rsidP="00D8209E">
      <w:pPr>
        <w:pStyle w:val="BodyText"/>
        <w:spacing w:before="8" w:line="249" w:lineRule="auto"/>
        <w:rPr>
          <w:color w:val="4E4E4E"/>
          <w:sz w:val="20"/>
          <w:szCs w:val="20"/>
        </w:rPr>
      </w:pPr>
      <w:r w:rsidRPr="00993212">
        <w:rPr>
          <w:color w:val="4E4E4E"/>
          <w:sz w:val="20"/>
          <w:szCs w:val="20"/>
        </w:rPr>
        <w:t>The selected ball should be marked in order to provide the reference point for dropping (or on the putting green placing) by other team members. The selected ball if marked and lifted must be replaced but not cleaned unless it lies on the putting green or preferred lies are in play in which case it may be cleaned.</w:t>
      </w:r>
    </w:p>
    <w:p w14:paraId="63AD0EB9" w14:textId="77777777" w:rsidR="00D8209E" w:rsidRPr="00993212" w:rsidRDefault="00D8209E" w:rsidP="00D8209E">
      <w:pPr>
        <w:pStyle w:val="BodyText"/>
        <w:spacing w:before="8" w:line="249" w:lineRule="auto"/>
        <w:rPr>
          <w:color w:val="4E4E4E"/>
          <w:sz w:val="20"/>
          <w:szCs w:val="20"/>
        </w:rPr>
      </w:pPr>
      <w:r w:rsidRPr="00993212">
        <w:rPr>
          <w:color w:val="4E4E4E"/>
          <w:sz w:val="20"/>
          <w:szCs w:val="20"/>
        </w:rPr>
        <w:t xml:space="preserve">Each player must have a minimum number of tee shots to count as the selected ball and this must be recorded on the scorecard. In a four-person team the number of tee shots to count in an 18- </w:t>
      </w:r>
      <w:r w:rsidRPr="00993212">
        <w:rPr>
          <w:color w:val="4E4E4E"/>
          <w:sz w:val="20"/>
          <w:szCs w:val="20"/>
        </w:rPr>
        <w:lastRenderedPageBreak/>
        <w:t>hole event is 3, in a three-person team it is 4 and in a two-person team it is 6.</w:t>
      </w:r>
    </w:p>
    <w:p w14:paraId="011AB6C3" w14:textId="77777777" w:rsidR="00D8209E" w:rsidRPr="00993212" w:rsidRDefault="00D8209E" w:rsidP="00D8209E">
      <w:pPr>
        <w:pStyle w:val="BodyText"/>
        <w:spacing w:before="8" w:line="249" w:lineRule="auto"/>
        <w:rPr>
          <w:color w:val="4E4E4E"/>
          <w:sz w:val="20"/>
          <w:szCs w:val="20"/>
        </w:rPr>
      </w:pPr>
    </w:p>
    <w:p w14:paraId="78E20B5D" w14:textId="77777777" w:rsidR="00D8209E" w:rsidRPr="00993212" w:rsidRDefault="00D8209E" w:rsidP="00D8209E">
      <w:pPr>
        <w:pStyle w:val="BodyText"/>
        <w:spacing w:before="8" w:line="249" w:lineRule="auto"/>
        <w:rPr>
          <w:color w:val="4E4E4E"/>
          <w:sz w:val="20"/>
          <w:szCs w:val="20"/>
        </w:rPr>
      </w:pPr>
      <w:r w:rsidRPr="00993212">
        <w:rPr>
          <w:color w:val="4E4E4E"/>
          <w:sz w:val="20"/>
          <w:szCs w:val="20"/>
        </w:rPr>
        <w:t>Ambrose is played as a stroke event, handicapped in 18-hole events as follows:</w:t>
      </w:r>
    </w:p>
    <w:p w14:paraId="12DAD54B" w14:textId="77777777" w:rsidR="00D8209E" w:rsidRPr="00993212" w:rsidRDefault="00D8209E" w:rsidP="00D8209E">
      <w:pPr>
        <w:pStyle w:val="BodyText"/>
        <w:spacing w:before="8" w:line="249" w:lineRule="auto"/>
        <w:rPr>
          <w:color w:val="4E4E4E"/>
          <w:sz w:val="20"/>
          <w:szCs w:val="20"/>
        </w:rPr>
      </w:pPr>
      <w:r w:rsidRPr="00993212">
        <w:rPr>
          <w:color w:val="4E4E4E"/>
          <w:sz w:val="20"/>
          <w:szCs w:val="20"/>
        </w:rPr>
        <w:t>Two-person</w:t>
      </w:r>
      <w:r w:rsidRPr="00993212">
        <w:rPr>
          <w:color w:val="4E4E4E"/>
          <w:sz w:val="20"/>
          <w:szCs w:val="20"/>
        </w:rPr>
        <w:tab/>
        <w:t>l/4 of combined handicaps</w:t>
      </w:r>
    </w:p>
    <w:p w14:paraId="7035497A" w14:textId="77777777" w:rsidR="00D8209E" w:rsidRPr="00993212" w:rsidRDefault="00D8209E" w:rsidP="00D8209E">
      <w:pPr>
        <w:pStyle w:val="BodyText"/>
        <w:spacing w:before="8" w:line="249" w:lineRule="auto"/>
        <w:rPr>
          <w:color w:val="4E4E4E"/>
          <w:sz w:val="20"/>
          <w:szCs w:val="20"/>
        </w:rPr>
      </w:pPr>
      <w:r w:rsidRPr="00993212">
        <w:rPr>
          <w:color w:val="4E4E4E"/>
          <w:sz w:val="20"/>
          <w:szCs w:val="20"/>
        </w:rPr>
        <w:t>Three-person</w:t>
      </w:r>
      <w:r w:rsidRPr="00993212">
        <w:rPr>
          <w:color w:val="4E4E4E"/>
          <w:sz w:val="20"/>
          <w:szCs w:val="20"/>
        </w:rPr>
        <w:tab/>
        <w:t xml:space="preserve">l/6 of combined handicaps </w:t>
      </w:r>
    </w:p>
    <w:p w14:paraId="4750C61B" w14:textId="77777777" w:rsidR="00D8209E" w:rsidRDefault="00D8209E" w:rsidP="00D8209E">
      <w:pPr>
        <w:pStyle w:val="BodyText"/>
        <w:spacing w:before="8" w:line="249" w:lineRule="auto"/>
        <w:rPr>
          <w:color w:val="4E4E4E"/>
          <w:sz w:val="20"/>
          <w:szCs w:val="20"/>
        </w:rPr>
      </w:pPr>
      <w:r w:rsidRPr="00993212">
        <w:rPr>
          <w:color w:val="4E4E4E"/>
          <w:sz w:val="20"/>
          <w:szCs w:val="20"/>
        </w:rPr>
        <w:t>Four-person</w:t>
      </w:r>
      <w:r w:rsidRPr="00993212">
        <w:rPr>
          <w:color w:val="4E4E4E"/>
          <w:sz w:val="20"/>
          <w:szCs w:val="20"/>
        </w:rPr>
        <w:tab/>
        <w:t>l/8 of combined handicaps.</w:t>
      </w:r>
    </w:p>
    <w:p w14:paraId="00CCCC29" w14:textId="5FABF271" w:rsidR="00D8209E" w:rsidRPr="00993212" w:rsidRDefault="00D8209E" w:rsidP="00D8209E">
      <w:pPr>
        <w:pStyle w:val="BodyText"/>
        <w:spacing w:before="8" w:line="249" w:lineRule="auto"/>
        <w:rPr>
          <w:color w:val="4E4E4E"/>
          <w:sz w:val="20"/>
          <w:szCs w:val="20"/>
        </w:rPr>
      </w:pPr>
      <w:r w:rsidRPr="00993212">
        <w:rPr>
          <w:color w:val="4E4E4E"/>
          <w:sz w:val="20"/>
          <w:szCs w:val="20"/>
        </w:rPr>
        <w:t xml:space="preserve">For events of less than 18 holes, the team handicap is adjusted on a pro rata basis and number of tee shots to be taken will be advised by the Committee at the time. All handicaps must be recorded on the card with total and </w:t>
      </w:r>
      <w:proofErr w:type="spellStart"/>
      <w:r w:rsidRPr="00993212">
        <w:rPr>
          <w:color w:val="4E4E4E"/>
          <w:sz w:val="20"/>
          <w:szCs w:val="20"/>
        </w:rPr>
        <w:t>net</w:t>
      </w:r>
      <w:r w:rsidR="0046131C">
        <w:rPr>
          <w:color w:val="4E4E4E"/>
          <w:sz w:val="20"/>
          <w:szCs w:val="20"/>
        </w:rPr>
        <w:t>t</w:t>
      </w:r>
      <w:proofErr w:type="spellEnd"/>
      <w:r w:rsidRPr="00993212">
        <w:rPr>
          <w:color w:val="4E4E4E"/>
          <w:sz w:val="20"/>
          <w:szCs w:val="20"/>
        </w:rPr>
        <w:t xml:space="preserve"> scores.</w:t>
      </w:r>
    </w:p>
    <w:p w14:paraId="4BC0E5E9" w14:textId="77777777" w:rsidR="00D8209E" w:rsidRPr="00993212" w:rsidRDefault="00D8209E" w:rsidP="00D8209E">
      <w:pPr>
        <w:pStyle w:val="BodyText"/>
        <w:spacing w:before="8" w:line="249" w:lineRule="auto"/>
        <w:rPr>
          <w:color w:val="4E4E4E"/>
          <w:sz w:val="20"/>
          <w:szCs w:val="20"/>
        </w:rPr>
      </w:pPr>
    </w:p>
    <w:p w14:paraId="4240EB25" w14:textId="77777777" w:rsidR="00D8209E" w:rsidRPr="00993212" w:rsidRDefault="00D8209E" w:rsidP="00D8209E">
      <w:pPr>
        <w:pStyle w:val="Heading4"/>
        <w:spacing w:before="1"/>
        <w:ind w:left="0"/>
        <w:rPr>
          <w:sz w:val="20"/>
          <w:szCs w:val="20"/>
        </w:rPr>
      </w:pPr>
      <w:r w:rsidRPr="00993212">
        <w:rPr>
          <w:color w:val="4E4E4E"/>
          <w:sz w:val="20"/>
          <w:szCs w:val="20"/>
        </w:rPr>
        <w:t>ANZAC DAY SHIELD (Perpetual Trophy)</w:t>
      </w:r>
    </w:p>
    <w:p w14:paraId="4F89C507" w14:textId="5EEBD366" w:rsidR="00D8209E" w:rsidRPr="00993212" w:rsidRDefault="00D8209E" w:rsidP="00D8209E">
      <w:pPr>
        <w:pStyle w:val="BodyText"/>
        <w:spacing w:before="8" w:line="249" w:lineRule="auto"/>
        <w:rPr>
          <w:color w:val="4E4E4E"/>
          <w:sz w:val="20"/>
          <w:szCs w:val="20"/>
        </w:rPr>
      </w:pPr>
      <w:r w:rsidRPr="00993212">
        <w:rPr>
          <w:color w:val="4E4E4E"/>
          <w:sz w:val="20"/>
          <w:szCs w:val="20"/>
        </w:rPr>
        <w:t>This is a 4-Person Ambrose, played on Anzac Day, April 25 (or observance day) over 18 holes. Men play from the white tee</w:t>
      </w:r>
      <w:r w:rsidR="00AA6908">
        <w:rPr>
          <w:color w:val="4E4E4E"/>
          <w:sz w:val="20"/>
          <w:szCs w:val="20"/>
        </w:rPr>
        <w:t xml:space="preserve"> markers</w:t>
      </w:r>
      <w:r w:rsidRPr="00993212">
        <w:rPr>
          <w:color w:val="4E4E4E"/>
          <w:sz w:val="20"/>
          <w:szCs w:val="20"/>
        </w:rPr>
        <w:t xml:space="preserve"> and </w:t>
      </w:r>
      <w:r w:rsidR="00AA6908">
        <w:rPr>
          <w:color w:val="4E4E4E"/>
          <w:sz w:val="20"/>
          <w:szCs w:val="20"/>
        </w:rPr>
        <w:t>Women</w:t>
      </w:r>
      <w:r w:rsidRPr="00993212">
        <w:rPr>
          <w:color w:val="4E4E4E"/>
          <w:sz w:val="20"/>
          <w:szCs w:val="20"/>
        </w:rPr>
        <w:t xml:space="preserve"> play from the green tee</w:t>
      </w:r>
      <w:r w:rsidR="00AA6908">
        <w:rPr>
          <w:color w:val="4E4E4E"/>
          <w:sz w:val="20"/>
          <w:szCs w:val="20"/>
        </w:rPr>
        <w:t xml:space="preserve"> markers</w:t>
      </w:r>
      <w:r w:rsidRPr="00993212">
        <w:rPr>
          <w:color w:val="4E4E4E"/>
          <w:sz w:val="20"/>
          <w:szCs w:val="20"/>
        </w:rPr>
        <w:t>. Ties are determined by countback.</w:t>
      </w:r>
    </w:p>
    <w:p w14:paraId="73588E88" w14:textId="77777777" w:rsidR="00D8209E" w:rsidRPr="00993212" w:rsidRDefault="00D8209E" w:rsidP="00D8209E">
      <w:pPr>
        <w:pStyle w:val="BodyText"/>
        <w:spacing w:before="8" w:line="249" w:lineRule="auto"/>
        <w:rPr>
          <w:color w:val="4E4E4E"/>
          <w:sz w:val="20"/>
          <w:szCs w:val="20"/>
        </w:rPr>
      </w:pPr>
    </w:p>
    <w:p w14:paraId="2760F450" w14:textId="77777777" w:rsidR="00D8209E" w:rsidRPr="00993212" w:rsidRDefault="00D8209E" w:rsidP="00D8209E">
      <w:pPr>
        <w:pStyle w:val="Heading4"/>
        <w:ind w:left="0"/>
        <w:rPr>
          <w:sz w:val="20"/>
          <w:szCs w:val="20"/>
        </w:rPr>
      </w:pPr>
      <w:r w:rsidRPr="00993212">
        <w:rPr>
          <w:color w:val="4E4E4E"/>
          <w:sz w:val="20"/>
          <w:szCs w:val="20"/>
        </w:rPr>
        <w:t>AUSTRALIA DAY SHIELD (Perpetual Trophy)</w:t>
      </w:r>
    </w:p>
    <w:p w14:paraId="4D89731C" w14:textId="1A3611BB" w:rsidR="00D8209E" w:rsidRPr="00993212" w:rsidRDefault="00D8209E" w:rsidP="00D8209E">
      <w:pPr>
        <w:pStyle w:val="BodyText"/>
        <w:spacing w:before="8" w:line="249" w:lineRule="auto"/>
        <w:rPr>
          <w:color w:val="4E4E4E"/>
          <w:sz w:val="20"/>
          <w:szCs w:val="20"/>
        </w:rPr>
      </w:pPr>
      <w:r w:rsidRPr="00993212">
        <w:rPr>
          <w:color w:val="4E4E4E"/>
          <w:sz w:val="20"/>
          <w:szCs w:val="20"/>
        </w:rPr>
        <w:t>This is a 4-Person Ambrose, played on Australia Day, January 26 (or observance day) over 18 holes.</w:t>
      </w:r>
      <w:r w:rsidR="00572488">
        <w:rPr>
          <w:color w:val="4E4E4E"/>
          <w:sz w:val="20"/>
          <w:szCs w:val="20"/>
        </w:rPr>
        <w:t xml:space="preserve"> </w:t>
      </w:r>
      <w:r w:rsidRPr="00993212">
        <w:rPr>
          <w:color w:val="4E4E4E"/>
          <w:sz w:val="20"/>
          <w:szCs w:val="20"/>
        </w:rPr>
        <w:t>Men play from the white tee</w:t>
      </w:r>
      <w:r w:rsidR="00AA6908">
        <w:rPr>
          <w:color w:val="4E4E4E"/>
          <w:sz w:val="20"/>
          <w:szCs w:val="20"/>
        </w:rPr>
        <w:t xml:space="preserve"> markers</w:t>
      </w:r>
      <w:r w:rsidRPr="00993212">
        <w:rPr>
          <w:color w:val="4E4E4E"/>
          <w:sz w:val="20"/>
          <w:szCs w:val="20"/>
        </w:rPr>
        <w:t xml:space="preserve"> and </w:t>
      </w:r>
      <w:r w:rsidR="00BF6529">
        <w:rPr>
          <w:color w:val="4E4E4E"/>
          <w:sz w:val="20"/>
          <w:szCs w:val="20"/>
        </w:rPr>
        <w:t>Women</w:t>
      </w:r>
      <w:r w:rsidRPr="00993212">
        <w:rPr>
          <w:color w:val="4E4E4E"/>
          <w:sz w:val="20"/>
          <w:szCs w:val="20"/>
        </w:rPr>
        <w:t xml:space="preserve"> play from the green tee</w:t>
      </w:r>
      <w:r w:rsidR="00AA6908">
        <w:rPr>
          <w:color w:val="4E4E4E"/>
          <w:sz w:val="20"/>
          <w:szCs w:val="20"/>
        </w:rPr>
        <w:t xml:space="preserve"> markers</w:t>
      </w:r>
      <w:r w:rsidRPr="00993212">
        <w:rPr>
          <w:color w:val="4E4E4E"/>
          <w:sz w:val="20"/>
          <w:szCs w:val="20"/>
        </w:rPr>
        <w:t>. Ties are determined by countback.</w:t>
      </w:r>
    </w:p>
    <w:p w14:paraId="468A10F2" w14:textId="77777777" w:rsidR="00DE7122" w:rsidRPr="00DE7122" w:rsidRDefault="00DE7122" w:rsidP="00D8209E">
      <w:pPr>
        <w:pStyle w:val="BodyText"/>
        <w:spacing w:before="8" w:line="249" w:lineRule="auto"/>
        <w:rPr>
          <w:b/>
          <w:sz w:val="20"/>
          <w:szCs w:val="20"/>
        </w:rPr>
      </w:pPr>
    </w:p>
    <w:p w14:paraId="625B3297" w14:textId="16431544" w:rsidR="00D8209E" w:rsidRPr="00DE7122" w:rsidRDefault="00D8209E" w:rsidP="003A2BE3">
      <w:pPr>
        <w:widowControl/>
        <w:autoSpaceDE/>
        <w:autoSpaceDN/>
        <w:spacing w:after="160" w:line="259" w:lineRule="auto"/>
        <w:rPr>
          <w:b/>
          <w:bCs/>
          <w:color w:val="4E4E4E"/>
          <w:sz w:val="20"/>
          <w:szCs w:val="20"/>
        </w:rPr>
      </w:pPr>
      <w:r w:rsidRPr="00DE7122">
        <w:rPr>
          <w:b/>
          <w:color w:val="4E4E4E"/>
          <w:sz w:val="20"/>
          <w:szCs w:val="20"/>
        </w:rPr>
        <w:t>CLUB CHAMPIONSHIPS</w:t>
      </w:r>
    </w:p>
    <w:p w14:paraId="5FB0A8BD" w14:textId="77777777" w:rsidR="00D8209E" w:rsidRPr="00993212" w:rsidRDefault="00D8209E" w:rsidP="00D8209E">
      <w:pPr>
        <w:spacing w:before="8"/>
        <w:rPr>
          <w:b/>
          <w:sz w:val="20"/>
          <w:szCs w:val="20"/>
        </w:rPr>
      </w:pPr>
      <w:r w:rsidRPr="00993212">
        <w:rPr>
          <w:b/>
          <w:color w:val="4E4E4E"/>
          <w:sz w:val="20"/>
          <w:szCs w:val="20"/>
        </w:rPr>
        <w:t>Overview</w:t>
      </w:r>
    </w:p>
    <w:p w14:paraId="17464B5B" w14:textId="204F3017" w:rsidR="00D8209E" w:rsidRPr="00993212" w:rsidRDefault="00D8209E" w:rsidP="00D8209E">
      <w:pPr>
        <w:pStyle w:val="BodyText"/>
        <w:spacing w:before="8" w:line="249" w:lineRule="auto"/>
        <w:rPr>
          <w:sz w:val="20"/>
          <w:szCs w:val="20"/>
        </w:rPr>
      </w:pPr>
      <w:r w:rsidRPr="00993212">
        <w:rPr>
          <w:color w:val="4E4E4E"/>
          <w:sz w:val="20"/>
          <w:szCs w:val="20"/>
        </w:rPr>
        <w:t xml:space="preserve">The Club Championships for Men will be conducted </w:t>
      </w:r>
      <w:r w:rsidR="007A3632">
        <w:rPr>
          <w:color w:val="4E4E4E"/>
          <w:sz w:val="20"/>
          <w:szCs w:val="20"/>
        </w:rPr>
        <w:t xml:space="preserve">in three grades </w:t>
      </w:r>
      <w:r w:rsidRPr="00993212">
        <w:rPr>
          <w:color w:val="4E4E4E"/>
          <w:sz w:val="20"/>
          <w:szCs w:val="20"/>
        </w:rPr>
        <w:t>over 4 stroke rounds</w:t>
      </w:r>
      <w:r w:rsidR="00C55C78">
        <w:rPr>
          <w:color w:val="4E4E4E"/>
          <w:sz w:val="20"/>
          <w:szCs w:val="20"/>
        </w:rPr>
        <w:t xml:space="preserve"> from the blue </w:t>
      </w:r>
      <w:r w:rsidR="00AA6908">
        <w:rPr>
          <w:color w:val="4E4E4E"/>
          <w:sz w:val="20"/>
          <w:szCs w:val="20"/>
        </w:rPr>
        <w:t xml:space="preserve">tee </w:t>
      </w:r>
      <w:r w:rsidR="00C55C78">
        <w:rPr>
          <w:color w:val="4E4E4E"/>
          <w:sz w:val="20"/>
          <w:szCs w:val="20"/>
        </w:rPr>
        <w:t>markers</w:t>
      </w:r>
      <w:r w:rsidR="002B2B75">
        <w:rPr>
          <w:color w:val="4E4E4E"/>
          <w:sz w:val="20"/>
          <w:szCs w:val="20"/>
        </w:rPr>
        <w:t>.</w:t>
      </w:r>
      <w:r w:rsidR="00C55C78">
        <w:rPr>
          <w:color w:val="4E4E4E"/>
          <w:sz w:val="20"/>
          <w:szCs w:val="20"/>
        </w:rPr>
        <w:t xml:space="preserve"> </w:t>
      </w:r>
      <w:r w:rsidRPr="00993212">
        <w:rPr>
          <w:color w:val="4E4E4E"/>
          <w:sz w:val="20"/>
          <w:szCs w:val="20"/>
        </w:rPr>
        <w:t>Medal Round grade</w:t>
      </w:r>
      <w:r w:rsidR="00363CE5">
        <w:rPr>
          <w:color w:val="4E4E4E"/>
          <w:sz w:val="20"/>
          <w:szCs w:val="20"/>
        </w:rPr>
        <w:t xml:space="preserve"> ranges</w:t>
      </w:r>
      <w:r w:rsidRPr="00993212">
        <w:rPr>
          <w:color w:val="4E4E4E"/>
          <w:sz w:val="20"/>
          <w:szCs w:val="20"/>
        </w:rPr>
        <w:t xml:space="preserve"> apply. Men’s grades are: A Grade 0-</w:t>
      </w:r>
      <w:r w:rsidR="00473B2C">
        <w:rPr>
          <w:color w:val="4E4E4E"/>
          <w:sz w:val="20"/>
          <w:szCs w:val="20"/>
        </w:rPr>
        <w:t>1</w:t>
      </w:r>
      <w:r w:rsidR="00293A66">
        <w:rPr>
          <w:color w:val="4E4E4E"/>
          <w:sz w:val="20"/>
          <w:szCs w:val="20"/>
        </w:rPr>
        <w:t>4</w:t>
      </w:r>
      <w:r w:rsidRPr="00993212">
        <w:rPr>
          <w:color w:val="4E4E4E"/>
          <w:sz w:val="20"/>
          <w:szCs w:val="20"/>
        </w:rPr>
        <w:t>, B Grade 1</w:t>
      </w:r>
      <w:r w:rsidR="00293A66">
        <w:rPr>
          <w:color w:val="4E4E4E"/>
          <w:sz w:val="20"/>
          <w:szCs w:val="20"/>
        </w:rPr>
        <w:t>4-2</w:t>
      </w:r>
      <w:r w:rsidR="000A2B01">
        <w:rPr>
          <w:color w:val="4E4E4E"/>
          <w:sz w:val="20"/>
          <w:szCs w:val="20"/>
        </w:rPr>
        <w:t>2</w:t>
      </w:r>
      <w:r w:rsidRPr="00993212">
        <w:rPr>
          <w:color w:val="4E4E4E"/>
          <w:sz w:val="20"/>
          <w:szCs w:val="20"/>
        </w:rPr>
        <w:t xml:space="preserve"> and C Grade </w:t>
      </w:r>
      <w:r w:rsidR="00293A66">
        <w:rPr>
          <w:color w:val="4E4E4E"/>
          <w:sz w:val="20"/>
          <w:szCs w:val="20"/>
        </w:rPr>
        <w:t>2</w:t>
      </w:r>
      <w:r w:rsidR="000A2B01">
        <w:rPr>
          <w:color w:val="4E4E4E"/>
          <w:sz w:val="20"/>
          <w:szCs w:val="20"/>
        </w:rPr>
        <w:t>3</w:t>
      </w:r>
      <w:r w:rsidR="00C55C78">
        <w:rPr>
          <w:color w:val="4E4E4E"/>
          <w:sz w:val="20"/>
          <w:szCs w:val="20"/>
        </w:rPr>
        <w:t>+</w:t>
      </w:r>
      <w:r w:rsidRPr="00993212">
        <w:rPr>
          <w:color w:val="4E4E4E"/>
          <w:sz w:val="20"/>
          <w:szCs w:val="20"/>
        </w:rPr>
        <w:t>.</w:t>
      </w:r>
      <w:r w:rsidR="00473B2C">
        <w:rPr>
          <w:color w:val="4E4E4E"/>
          <w:sz w:val="20"/>
          <w:szCs w:val="20"/>
        </w:rPr>
        <w:t xml:space="preserve"> </w:t>
      </w:r>
    </w:p>
    <w:p w14:paraId="7E1A6E06" w14:textId="57468B26" w:rsidR="00D8209E" w:rsidRPr="00993212" w:rsidRDefault="00D8209E" w:rsidP="00363CE5">
      <w:pPr>
        <w:pStyle w:val="BodyText"/>
        <w:spacing w:before="2" w:line="249" w:lineRule="auto"/>
        <w:jc w:val="both"/>
        <w:rPr>
          <w:sz w:val="20"/>
          <w:szCs w:val="20"/>
        </w:rPr>
      </w:pPr>
      <w:r w:rsidRPr="00993212">
        <w:rPr>
          <w:color w:val="4E4E4E"/>
          <w:sz w:val="20"/>
          <w:szCs w:val="20"/>
        </w:rPr>
        <w:t xml:space="preserve">The Club Championships for </w:t>
      </w:r>
      <w:r w:rsidR="007A3632">
        <w:rPr>
          <w:color w:val="4E4E4E"/>
          <w:sz w:val="20"/>
          <w:szCs w:val="20"/>
        </w:rPr>
        <w:t>Women</w:t>
      </w:r>
      <w:r w:rsidRPr="00993212">
        <w:rPr>
          <w:color w:val="4E4E4E"/>
          <w:sz w:val="20"/>
          <w:szCs w:val="20"/>
        </w:rPr>
        <w:t xml:space="preserve"> will be conducted </w:t>
      </w:r>
      <w:r w:rsidR="007A3632">
        <w:rPr>
          <w:color w:val="4E4E4E"/>
          <w:sz w:val="20"/>
          <w:szCs w:val="20"/>
        </w:rPr>
        <w:t xml:space="preserve">in three divisions </w:t>
      </w:r>
      <w:r w:rsidRPr="00993212">
        <w:rPr>
          <w:color w:val="4E4E4E"/>
          <w:sz w:val="20"/>
          <w:szCs w:val="20"/>
        </w:rPr>
        <w:t xml:space="preserve">over 4 stroke rounds </w:t>
      </w:r>
      <w:r w:rsidRPr="00C55C78">
        <w:rPr>
          <w:color w:val="4E4E4E"/>
          <w:sz w:val="20"/>
          <w:szCs w:val="20"/>
        </w:rPr>
        <w:t xml:space="preserve">from </w:t>
      </w:r>
      <w:r w:rsidR="00A03E93" w:rsidRPr="00C55C78">
        <w:rPr>
          <w:color w:val="4E4E4E"/>
          <w:sz w:val="20"/>
          <w:szCs w:val="20"/>
        </w:rPr>
        <w:t xml:space="preserve">the </w:t>
      </w:r>
      <w:r w:rsidRPr="00C55C78">
        <w:rPr>
          <w:color w:val="4E4E4E"/>
          <w:sz w:val="20"/>
          <w:szCs w:val="20"/>
        </w:rPr>
        <w:t xml:space="preserve">red </w:t>
      </w:r>
      <w:r w:rsidR="00AA6908">
        <w:rPr>
          <w:color w:val="4E4E4E"/>
          <w:sz w:val="20"/>
          <w:szCs w:val="20"/>
        </w:rPr>
        <w:t xml:space="preserve">tee </w:t>
      </w:r>
      <w:r w:rsidR="00A03E93" w:rsidRPr="00C55C78">
        <w:rPr>
          <w:color w:val="4E4E4E"/>
          <w:sz w:val="20"/>
          <w:szCs w:val="20"/>
        </w:rPr>
        <w:t>markers</w:t>
      </w:r>
      <w:bookmarkStart w:id="0" w:name="_Hlk148266588"/>
      <w:r w:rsidR="00735B58">
        <w:rPr>
          <w:color w:val="4E4E4E"/>
          <w:sz w:val="20"/>
          <w:szCs w:val="20"/>
        </w:rPr>
        <w:t>.</w:t>
      </w:r>
      <w:r w:rsidR="00363CE5">
        <w:rPr>
          <w:sz w:val="20"/>
          <w:szCs w:val="20"/>
        </w:rPr>
        <w:t xml:space="preserve"> </w:t>
      </w:r>
      <w:r w:rsidR="00A75A55">
        <w:rPr>
          <w:sz w:val="20"/>
          <w:szCs w:val="20"/>
        </w:rPr>
        <w:t xml:space="preserve">The Division handicap ranges </w:t>
      </w:r>
      <w:r w:rsidR="00C92824">
        <w:rPr>
          <w:sz w:val="20"/>
          <w:szCs w:val="20"/>
        </w:rPr>
        <w:t xml:space="preserve">for women </w:t>
      </w:r>
      <w:r w:rsidR="00A75A55">
        <w:rPr>
          <w:sz w:val="20"/>
          <w:szCs w:val="20"/>
        </w:rPr>
        <w:t xml:space="preserve">are flexible </w:t>
      </w:r>
      <w:bookmarkStart w:id="1" w:name="_Hlk152330371"/>
      <w:r w:rsidR="00A75A55">
        <w:rPr>
          <w:sz w:val="20"/>
          <w:szCs w:val="20"/>
        </w:rPr>
        <w:t xml:space="preserve">so </w:t>
      </w:r>
      <w:r w:rsidR="00C92824">
        <w:rPr>
          <w:sz w:val="20"/>
          <w:szCs w:val="20"/>
        </w:rPr>
        <w:t>that the numbers of players in each division can be equalized</w:t>
      </w:r>
      <w:bookmarkEnd w:id="1"/>
      <w:r w:rsidR="00C92824">
        <w:rPr>
          <w:sz w:val="20"/>
          <w:szCs w:val="20"/>
        </w:rPr>
        <w:t xml:space="preserve"> on Day 1. The GA handicaps and division ranges will then be the same for the remainder of the championships and only adjusted for the daily events. </w:t>
      </w:r>
    </w:p>
    <w:bookmarkEnd w:id="0"/>
    <w:p w14:paraId="56FBD018" w14:textId="77777777" w:rsidR="00D8209E" w:rsidRPr="00993212" w:rsidRDefault="00D8209E" w:rsidP="00D8209E">
      <w:pPr>
        <w:pStyle w:val="BodyText"/>
        <w:spacing w:before="10"/>
        <w:rPr>
          <w:sz w:val="20"/>
          <w:szCs w:val="20"/>
        </w:rPr>
      </w:pPr>
    </w:p>
    <w:p w14:paraId="156B0290" w14:textId="77777777" w:rsidR="00D8209E" w:rsidRPr="00993212" w:rsidRDefault="00D8209E" w:rsidP="00D8209E">
      <w:pPr>
        <w:pStyle w:val="Heading4"/>
        <w:ind w:left="0"/>
        <w:rPr>
          <w:sz w:val="20"/>
          <w:szCs w:val="20"/>
        </w:rPr>
      </w:pPr>
      <w:r w:rsidRPr="00993212">
        <w:rPr>
          <w:color w:val="4E4E4E"/>
          <w:sz w:val="20"/>
          <w:szCs w:val="20"/>
        </w:rPr>
        <w:t>Winners</w:t>
      </w:r>
    </w:p>
    <w:p w14:paraId="454DF99F" w14:textId="19257FFD" w:rsidR="00D8209E" w:rsidRPr="00993212" w:rsidRDefault="00D8209E" w:rsidP="00033F71">
      <w:pPr>
        <w:pStyle w:val="BodyText"/>
        <w:spacing w:before="8" w:after="240" w:line="249" w:lineRule="auto"/>
        <w:rPr>
          <w:sz w:val="20"/>
          <w:szCs w:val="20"/>
        </w:rPr>
      </w:pPr>
      <w:r w:rsidRPr="00993212">
        <w:rPr>
          <w:color w:val="4E4E4E"/>
          <w:sz w:val="20"/>
          <w:szCs w:val="20"/>
        </w:rPr>
        <w:t>Results will be determined based on the aggregate scores. There will be an overa</w:t>
      </w:r>
      <w:r w:rsidR="00A03E93">
        <w:rPr>
          <w:color w:val="4E4E4E"/>
          <w:sz w:val="20"/>
          <w:szCs w:val="20"/>
        </w:rPr>
        <w:t xml:space="preserve">ll scratch winner and runner-up </w:t>
      </w:r>
      <w:r w:rsidRPr="00993212">
        <w:rPr>
          <w:color w:val="4E4E4E"/>
          <w:sz w:val="20"/>
          <w:szCs w:val="20"/>
        </w:rPr>
        <w:t xml:space="preserve">in each grade, Men and </w:t>
      </w:r>
      <w:r w:rsidR="00AA6908">
        <w:rPr>
          <w:color w:val="4E4E4E"/>
          <w:sz w:val="20"/>
          <w:szCs w:val="20"/>
        </w:rPr>
        <w:t>Women</w:t>
      </w:r>
      <w:r w:rsidRPr="00993212">
        <w:rPr>
          <w:color w:val="4E4E4E"/>
          <w:sz w:val="20"/>
          <w:szCs w:val="20"/>
        </w:rPr>
        <w:t xml:space="preserve">. There will also be an overall </w:t>
      </w:r>
      <w:proofErr w:type="spellStart"/>
      <w:r w:rsidRPr="00993212">
        <w:rPr>
          <w:color w:val="4E4E4E"/>
          <w:sz w:val="20"/>
          <w:szCs w:val="20"/>
        </w:rPr>
        <w:t>net</w:t>
      </w:r>
      <w:r w:rsidR="00A03E93">
        <w:rPr>
          <w:color w:val="4E4E4E"/>
          <w:sz w:val="20"/>
          <w:szCs w:val="20"/>
        </w:rPr>
        <w:t>t</w:t>
      </w:r>
      <w:proofErr w:type="spellEnd"/>
      <w:r w:rsidRPr="00993212">
        <w:rPr>
          <w:color w:val="4E4E4E"/>
          <w:sz w:val="20"/>
          <w:szCs w:val="20"/>
        </w:rPr>
        <w:t xml:space="preserve"> winner and runner-up in each grade. The scratch winner and runner-up take precedence and cannot win the </w:t>
      </w:r>
      <w:proofErr w:type="spellStart"/>
      <w:r w:rsidRPr="00993212">
        <w:rPr>
          <w:color w:val="4E4E4E"/>
          <w:sz w:val="20"/>
          <w:szCs w:val="20"/>
        </w:rPr>
        <w:t>net</w:t>
      </w:r>
      <w:r w:rsidR="00A03E93">
        <w:rPr>
          <w:color w:val="4E4E4E"/>
          <w:sz w:val="20"/>
          <w:szCs w:val="20"/>
        </w:rPr>
        <w:t>t</w:t>
      </w:r>
      <w:proofErr w:type="spellEnd"/>
      <w:r w:rsidRPr="00993212">
        <w:rPr>
          <w:color w:val="4E4E4E"/>
          <w:sz w:val="20"/>
          <w:szCs w:val="20"/>
        </w:rPr>
        <w:t xml:space="preserve"> events. Handicaps for Championships</w:t>
      </w:r>
      <w:r w:rsidRPr="00993212">
        <w:rPr>
          <w:color w:val="4E4E4E"/>
          <w:spacing w:val="-6"/>
          <w:sz w:val="20"/>
          <w:szCs w:val="20"/>
        </w:rPr>
        <w:t xml:space="preserve"> </w:t>
      </w:r>
      <w:r w:rsidRPr="00993212">
        <w:rPr>
          <w:color w:val="4E4E4E"/>
          <w:sz w:val="20"/>
          <w:szCs w:val="20"/>
        </w:rPr>
        <w:t>are</w:t>
      </w:r>
      <w:r w:rsidRPr="00993212">
        <w:rPr>
          <w:color w:val="4E4E4E"/>
          <w:spacing w:val="-6"/>
          <w:sz w:val="20"/>
          <w:szCs w:val="20"/>
        </w:rPr>
        <w:t xml:space="preserve"> </w:t>
      </w:r>
      <w:r w:rsidRPr="00993212">
        <w:rPr>
          <w:color w:val="4E4E4E"/>
          <w:sz w:val="20"/>
          <w:szCs w:val="20"/>
        </w:rPr>
        <w:t>handicaps</w:t>
      </w:r>
      <w:r w:rsidRPr="00993212">
        <w:rPr>
          <w:color w:val="4E4E4E"/>
          <w:spacing w:val="-6"/>
          <w:sz w:val="20"/>
          <w:szCs w:val="20"/>
        </w:rPr>
        <w:t xml:space="preserve"> </w:t>
      </w:r>
      <w:r w:rsidRPr="00993212">
        <w:rPr>
          <w:color w:val="4E4E4E"/>
          <w:sz w:val="20"/>
          <w:szCs w:val="20"/>
        </w:rPr>
        <w:t>immediately</w:t>
      </w:r>
      <w:r w:rsidRPr="00993212">
        <w:rPr>
          <w:color w:val="4E4E4E"/>
          <w:spacing w:val="-6"/>
          <w:sz w:val="20"/>
          <w:szCs w:val="20"/>
        </w:rPr>
        <w:t xml:space="preserve"> </w:t>
      </w:r>
      <w:r w:rsidRPr="00993212">
        <w:rPr>
          <w:color w:val="4E4E4E"/>
          <w:sz w:val="20"/>
          <w:szCs w:val="20"/>
        </w:rPr>
        <w:t>prior</w:t>
      </w:r>
      <w:r w:rsidRPr="00993212">
        <w:rPr>
          <w:color w:val="4E4E4E"/>
          <w:spacing w:val="-6"/>
          <w:sz w:val="20"/>
          <w:szCs w:val="20"/>
        </w:rPr>
        <w:t xml:space="preserve"> </w:t>
      </w:r>
      <w:r w:rsidRPr="00993212">
        <w:rPr>
          <w:color w:val="4E4E4E"/>
          <w:sz w:val="20"/>
          <w:szCs w:val="20"/>
        </w:rPr>
        <w:t>to</w:t>
      </w:r>
      <w:r w:rsidRPr="00993212">
        <w:rPr>
          <w:color w:val="4E4E4E"/>
          <w:spacing w:val="-5"/>
          <w:sz w:val="20"/>
          <w:szCs w:val="20"/>
        </w:rPr>
        <w:t xml:space="preserve"> </w:t>
      </w:r>
      <w:r w:rsidRPr="00993212">
        <w:rPr>
          <w:color w:val="4E4E4E"/>
          <w:sz w:val="20"/>
          <w:szCs w:val="20"/>
        </w:rPr>
        <w:t>the</w:t>
      </w:r>
      <w:r w:rsidRPr="00993212">
        <w:rPr>
          <w:color w:val="4E4E4E"/>
          <w:spacing w:val="-5"/>
          <w:sz w:val="20"/>
          <w:szCs w:val="20"/>
        </w:rPr>
        <w:t xml:space="preserve"> </w:t>
      </w:r>
      <w:r w:rsidRPr="00993212">
        <w:rPr>
          <w:color w:val="4E4E4E"/>
          <w:sz w:val="20"/>
          <w:szCs w:val="20"/>
        </w:rPr>
        <w:t>first</w:t>
      </w:r>
      <w:r w:rsidRPr="00993212">
        <w:rPr>
          <w:color w:val="4E4E4E"/>
          <w:spacing w:val="-5"/>
          <w:sz w:val="20"/>
          <w:szCs w:val="20"/>
        </w:rPr>
        <w:t xml:space="preserve"> </w:t>
      </w:r>
      <w:r w:rsidRPr="00993212">
        <w:rPr>
          <w:color w:val="4E4E4E"/>
          <w:sz w:val="20"/>
          <w:szCs w:val="20"/>
        </w:rPr>
        <w:t>round. Handicaps</w:t>
      </w:r>
      <w:r w:rsidRPr="00993212">
        <w:rPr>
          <w:color w:val="4E4E4E"/>
          <w:spacing w:val="-5"/>
          <w:sz w:val="20"/>
          <w:szCs w:val="20"/>
        </w:rPr>
        <w:t xml:space="preserve"> </w:t>
      </w:r>
      <w:r w:rsidRPr="00993212">
        <w:rPr>
          <w:color w:val="4E4E4E"/>
          <w:sz w:val="20"/>
          <w:szCs w:val="20"/>
        </w:rPr>
        <w:t>for</w:t>
      </w:r>
      <w:r w:rsidRPr="00993212">
        <w:rPr>
          <w:color w:val="4E4E4E"/>
          <w:spacing w:val="-5"/>
          <w:sz w:val="20"/>
          <w:szCs w:val="20"/>
        </w:rPr>
        <w:t xml:space="preserve"> </w:t>
      </w:r>
      <w:r w:rsidRPr="00993212">
        <w:rPr>
          <w:color w:val="4E4E4E"/>
          <w:sz w:val="20"/>
          <w:szCs w:val="20"/>
        </w:rPr>
        <w:t>daily</w:t>
      </w:r>
      <w:r w:rsidRPr="00993212">
        <w:rPr>
          <w:color w:val="4E4E4E"/>
          <w:spacing w:val="-5"/>
          <w:sz w:val="20"/>
          <w:szCs w:val="20"/>
        </w:rPr>
        <w:t xml:space="preserve"> </w:t>
      </w:r>
      <w:r w:rsidRPr="00993212">
        <w:rPr>
          <w:color w:val="4E4E4E"/>
          <w:sz w:val="20"/>
          <w:szCs w:val="20"/>
        </w:rPr>
        <w:t>events,</w:t>
      </w:r>
      <w:r w:rsidRPr="00993212">
        <w:rPr>
          <w:color w:val="4E4E4E"/>
          <w:spacing w:val="-4"/>
          <w:sz w:val="20"/>
          <w:szCs w:val="20"/>
        </w:rPr>
        <w:t xml:space="preserve"> </w:t>
      </w:r>
      <w:r w:rsidRPr="00993212">
        <w:rPr>
          <w:color w:val="4E4E4E"/>
          <w:sz w:val="20"/>
          <w:szCs w:val="20"/>
        </w:rPr>
        <w:t>held</w:t>
      </w:r>
      <w:r w:rsidRPr="00993212">
        <w:rPr>
          <w:color w:val="4E4E4E"/>
          <w:spacing w:val="-5"/>
          <w:sz w:val="20"/>
          <w:szCs w:val="20"/>
        </w:rPr>
        <w:t xml:space="preserve"> </w:t>
      </w:r>
      <w:r w:rsidRPr="00993212">
        <w:rPr>
          <w:color w:val="4E4E4E"/>
          <w:sz w:val="20"/>
          <w:szCs w:val="20"/>
        </w:rPr>
        <w:t>in</w:t>
      </w:r>
      <w:r w:rsidRPr="00993212">
        <w:rPr>
          <w:color w:val="4E4E4E"/>
          <w:spacing w:val="-5"/>
          <w:sz w:val="20"/>
          <w:szCs w:val="20"/>
        </w:rPr>
        <w:t xml:space="preserve"> </w:t>
      </w:r>
      <w:r w:rsidRPr="00993212">
        <w:rPr>
          <w:color w:val="4E4E4E"/>
          <w:sz w:val="20"/>
          <w:szCs w:val="20"/>
        </w:rPr>
        <w:t>conjunction,</w:t>
      </w:r>
      <w:r w:rsidRPr="00993212">
        <w:rPr>
          <w:color w:val="4E4E4E"/>
          <w:spacing w:val="-5"/>
          <w:sz w:val="20"/>
          <w:szCs w:val="20"/>
        </w:rPr>
        <w:t xml:space="preserve"> </w:t>
      </w:r>
      <w:r w:rsidRPr="00993212">
        <w:rPr>
          <w:color w:val="4E4E4E"/>
          <w:sz w:val="20"/>
          <w:szCs w:val="20"/>
        </w:rPr>
        <w:t>are</w:t>
      </w:r>
      <w:r w:rsidRPr="00993212">
        <w:rPr>
          <w:color w:val="4E4E4E"/>
          <w:spacing w:val="-5"/>
          <w:sz w:val="20"/>
          <w:szCs w:val="20"/>
        </w:rPr>
        <w:t xml:space="preserve"> </w:t>
      </w:r>
      <w:r w:rsidRPr="00993212">
        <w:rPr>
          <w:color w:val="4E4E4E"/>
          <w:sz w:val="20"/>
          <w:szCs w:val="20"/>
        </w:rPr>
        <w:t>current handicaps.</w:t>
      </w:r>
    </w:p>
    <w:p w14:paraId="2B210065" w14:textId="77777777" w:rsidR="00D8209E" w:rsidRPr="00993212" w:rsidRDefault="00D8209E" w:rsidP="00D8209E">
      <w:pPr>
        <w:pStyle w:val="Heading4"/>
        <w:ind w:left="0"/>
        <w:rPr>
          <w:sz w:val="20"/>
          <w:szCs w:val="20"/>
        </w:rPr>
      </w:pPr>
      <w:r w:rsidRPr="00993212">
        <w:rPr>
          <w:color w:val="4E4E4E"/>
          <w:sz w:val="20"/>
          <w:szCs w:val="20"/>
        </w:rPr>
        <w:t>Ties</w:t>
      </w:r>
    </w:p>
    <w:p w14:paraId="2C18EE72" w14:textId="77777777" w:rsidR="00D8209E" w:rsidRPr="00993212" w:rsidRDefault="00D8209E" w:rsidP="00D8209E">
      <w:pPr>
        <w:pStyle w:val="BodyText"/>
        <w:spacing w:before="8" w:line="249" w:lineRule="auto"/>
        <w:rPr>
          <w:sz w:val="20"/>
          <w:szCs w:val="20"/>
        </w:rPr>
      </w:pPr>
      <w:r w:rsidRPr="00993212">
        <w:rPr>
          <w:color w:val="4E4E4E"/>
          <w:sz w:val="20"/>
          <w:szCs w:val="20"/>
        </w:rPr>
        <w:t>Ties for scratch winners will be determined by a 3-hole playoff (holes 10, 11 and 12). The player with the best aggregate score for those 3 holes will be declared the winner. Should scores</w:t>
      </w:r>
    </w:p>
    <w:p w14:paraId="470ABC92" w14:textId="0BB50A93" w:rsidR="00724635" w:rsidRPr="001B7C66" w:rsidRDefault="00D8209E" w:rsidP="00033F71">
      <w:pPr>
        <w:pStyle w:val="BodyText"/>
        <w:spacing w:before="2" w:after="240" w:line="249" w:lineRule="auto"/>
        <w:rPr>
          <w:color w:val="4E4E4E"/>
          <w:sz w:val="20"/>
          <w:szCs w:val="20"/>
        </w:rPr>
      </w:pPr>
      <w:r w:rsidRPr="00993212">
        <w:rPr>
          <w:color w:val="4E4E4E"/>
          <w:sz w:val="20"/>
          <w:szCs w:val="20"/>
        </w:rPr>
        <w:t xml:space="preserve">still be tied, the winner will be decided by sudden death using in rotation, holes 10, 11 and 12. </w:t>
      </w:r>
      <w:proofErr w:type="spellStart"/>
      <w:r w:rsidRPr="00993212">
        <w:rPr>
          <w:color w:val="4E4E4E"/>
          <w:sz w:val="20"/>
          <w:szCs w:val="20"/>
        </w:rPr>
        <w:t>Net</w:t>
      </w:r>
      <w:r w:rsidR="00AA6908">
        <w:rPr>
          <w:color w:val="4E4E4E"/>
          <w:sz w:val="20"/>
          <w:szCs w:val="20"/>
        </w:rPr>
        <w:t>t</w:t>
      </w:r>
      <w:proofErr w:type="spellEnd"/>
      <w:r w:rsidR="00AA6908">
        <w:rPr>
          <w:color w:val="4E4E4E"/>
          <w:sz w:val="20"/>
          <w:szCs w:val="20"/>
        </w:rPr>
        <w:t xml:space="preserve"> </w:t>
      </w:r>
      <w:r w:rsidRPr="00993212">
        <w:rPr>
          <w:color w:val="4E4E4E"/>
          <w:sz w:val="20"/>
          <w:szCs w:val="20"/>
        </w:rPr>
        <w:t>winners will be decided by countback (last 18, last 9, last 6, and last 3, then hole by hole).</w:t>
      </w:r>
    </w:p>
    <w:p w14:paraId="6537085B" w14:textId="77777777" w:rsidR="00D8209E" w:rsidRPr="00993212" w:rsidRDefault="00D8209E" w:rsidP="00D8209E">
      <w:pPr>
        <w:pStyle w:val="Heading4"/>
        <w:ind w:left="0"/>
        <w:rPr>
          <w:sz w:val="20"/>
          <w:szCs w:val="20"/>
        </w:rPr>
      </w:pPr>
      <w:r w:rsidRPr="00993212">
        <w:rPr>
          <w:color w:val="4E4E4E"/>
          <w:sz w:val="20"/>
          <w:szCs w:val="20"/>
        </w:rPr>
        <w:t>Seeds</w:t>
      </w:r>
    </w:p>
    <w:p w14:paraId="0B487C81" w14:textId="62B229FB" w:rsidR="00D8209E" w:rsidRPr="00993212" w:rsidRDefault="00D8209E" w:rsidP="00D8209E">
      <w:pPr>
        <w:pStyle w:val="BodyText"/>
        <w:spacing w:before="8" w:after="240" w:line="249" w:lineRule="auto"/>
        <w:rPr>
          <w:sz w:val="20"/>
          <w:szCs w:val="20"/>
        </w:rPr>
      </w:pPr>
      <w:r w:rsidRPr="00993212">
        <w:rPr>
          <w:color w:val="4E4E4E"/>
          <w:sz w:val="20"/>
          <w:szCs w:val="20"/>
        </w:rPr>
        <w:t xml:space="preserve">For the first 3 rounds for Men and first 3 rounds for </w:t>
      </w:r>
      <w:r w:rsidR="00AA6908">
        <w:rPr>
          <w:color w:val="4E4E4E"/>
          <w:sz w:val="20"/>
          <w:szCs w:val="20"/>
        </w:rPr>
        <w:t>Women</w:t>
      </w:r>
      <w:r w:rsidRPr="00993212">
        <w:rPr>
          <w:color w:val="4E4E4E"/>
          <w:sz w:val="20"/>
          <w:szCs w:val="20"/>
        </w:rPr>
        <w:t xml:space="preserve"> order of play is as per computer time sheet booking and unrelated to grade etc. The order for the final round will be seeded players moved to the reserve time slots on the first tee. There will be 4 seeded players in each grade, Men and </w:t>
      </w:r>
      <w:r w:rsidR="00AA6908">
        <w:rPr>
          <w:color w:val="4E4E4E"/>
          <w:sz w:val="20"/>
          <w:szCs w:val="20"/>
        </w:rPr>
        <w:t>Women</w:t>
      </w:r>
      <w:r w:rsidRPr="00993212">
        <w:rPr>
          <w:color w:val="4E4E4E"/>
          <w:sz w:val="20"/>
          <w:szCs w:val="20"/>
        </w:rPr>
        <w:t>, based on aggregate scratch scores at the conclusion of the second last round. The order of play in the seeded groups will be: Division 3</w:t>
      </w:r>
      <w:r w:rsidR="00363CE5">
        <w:rPr>
          <w:color w:val="4E4E4E"/>
          <w:sz w:val="20"/>
          <w:szCs w:val="20"/>
        </w:rPr>
        <w:t>,</w:t>
      </w:r>
      <w:r w:rsidRPr="00993212">
        <w:rPr>
          <w:color w:val="4E4E4E"/>
          <w:sz w:val="20"/>
          <w:szCs w:val="20"/>
        </w:rPr>
        <w:t xml:space="preserve"> C Grade, Division 2</w:t>
      </w:r>
      <w:r w:rsidR="00363CE5">
        <w:rPr>
          <w:color w:val="4E4E4E"/>
          <w:sz w:val="20"/>
          <w:szCs w:val="20"/>
        </w:rPr>
        <w:t>,</w:t>
      </w:r>
      <w:r w:rsidRPr="00993212">
        <w:rPr>
          <w:color w:val="4E4E4E"/>
          <w:sz w:val="20"/>
          <w:szCs w:val="20"/>
        </w:rPr>
        <w:t xml:space="preserve"> B Grade, Division 1 &amp; A Grade.</w:t>
      </w:r>
    </w:p>
    <w:p w14:paraId="76DD147C" w14:textId="77777777" w:rsidR="00D8209E" w:rsidRPr="00993212" w:rsidRDefault="00D8209E" w:rsidP="00D8209E">
      <w:pPr>
        <w:pStyle w:val="Heading4"/>
        <w:ind w:left="0"/>
        <w:rPr>
          <w:sz w:val="20"/>
          <w:szCs w:val="20"/>
        </w:rPr>
      </w:pPr>
      <w:r w:rsidRPr="00993212">
        <w:rPr>
          <w:color w:val="4E4E4E"/>
          <w:sz w:val="20"/>
          <w:szCs w:val="20"/>
        </w:rPr>
        <w:t>Adverse weather</w:t>
      </w:r>
    </w:p>
    <w:p w14:paraId="1A67DF05" w14:textId="34115243" w:rsidR="00D8209E" w:rsidRPr="00993212" w:rsidRDefault="00D8209E" w:rsidP="00033F71">
      <w:pPr>
        <w:pStyle w:val="BodyText"/>
        <w:spacing w:before="8" w:after="240" w:line="249" w:lineRule="auto"/>
        <w:jc w:val="both"/>
        <w:rPr>
          <w:sz w:val="20"/>
          <w:szCs w:val="20"/>
        </w:rPr>
      </w:pPr>
      <w:r w:rsidRPr="00993212">
        <w:rPr>
          <w:color w:val="4E4E4E"/>
          <w:sz w:val="20"/>
          <w:szCs w:val="20"/>
        </w:rPr>
        <w:t xml:space="preserve">In the case of inclement weather and carts are not permitted the scheduled round will be at the discretion of </w:t>
      </w:r>
      <w:r w:rsidR="00D52D27">
        <w:rPr>
          <w:color w:val="4E4E4E"/>
          <w:sz w:val="20"/>
          <w:szCs w:val="20"/>
        </w:rPr>
        <w:t>Management.</w:t>
      </w:r>
      <w:r w:rsidRPr="00993212">
        <w:rPr>
          <w:color w:val="4E4E4E"/>
          <w:sz w:val="20"/>
          <w:szCs w:val="20"/>
        </w:rPr>
        <w:t xml:space="preserve"> If the course is open for play but for less than 18 holes, that round will be deferred to a date put aside for weather delays. Only when the two reserve days are used up will rounds be cancelled due to adverse weather conditions.</w:t>
      </w:r>
    </w:p>
    <w:p w14:paraId="3DE6335C" w14:textId="11A5BA7F" w:rsidR="00D8209E" w:rsidRPr="00993212" w:rsidRDefault="00D8209E" w:rsidP="00033F71">
      <w:pPr>
        <w:pStyle w:val="BodyText"/>
        <w:spacing w:after="240" w:line="249" w:lineRule="auto"/>
        <w:rPr>
          <w:sz w:val="20"/>
          <w:szCs w:val="20"/>
        </w:rPr>
      </w:pPr>
      <w:r w:rsidRPr="00993212">
        <w:rPr>
          <w:color w:val="4E4E4E"/>
          <w:sz w:val="20"/>
          <w:szCs w:val="20"/>
        </w:rPr>
        <w:lastRenderedPageBreak/>
        <w:t xml:space="preserve">If during a round, </w:t>
      </w:r>
      <w:r w:rsidR="00D52D27">
        <w:rPr>
          <w:color w:val="4E4E4E"/>
          <w:sz w:val="20"/>
          <w:szCs w:val="20"/>
        </w:rPr>
        <w:t>Management</w:t>
      </w:r>
      <w:r w:rsidRPr="00993212">
        <w:rPr>
          <w:color w:val="4E4E4E"/>
          <w:sz w:val="20"/>
          <w:szCs w:val="20"/>
        </w:rPr>
        <w:t xml:space="preserve"> suspends play, players are obliged to proceed in accordance with the Rules of Golf (Rule 6-8). In such an instance </w:t>
      </w:r>
      <w:r w:rsidR="00D52D27">
        <w:rPr>
          <w:color w:val="4E4E4E"/>
          <w:sz w:val="20"/>
          <w:szCs w:val="20"/>
        </w:rPr>
        <w:t>Management</w:t>
      </w:r>
      <w:r w:rsidRPr="00993212">
        <w:rPr>
          <w:color w:val="4E4E4E"/>
          <w:sz w:val="20"/>
          <w:szCs w:val="20"/>
        </w:rPr>
        <w:t xml:space="preserve"> will only abandon play when there is no possibility that all players can complete their rounds after resumption. Should </w:t>
      </w:r>
      <w:r w:rsidR="00D52D27">
        <w:rPr>
          <w:color w:val="4E4E4E"/>
          <w:sz w:val="20"/>
          <w:szCs w:val="20"/>
        </w:rPr>
        <w:t>Management</w:t>
      </w:r>
      <w:r w:rsidRPr="00993212">
        <w:rPr>
          <w:color w:val="4E4E4E"/>
          <w:sz w:val="20"/>
          <w:szCs w:val="20"/>
        </w:rPr>
        <w:t xml:space="preserve"> be forced to</w:t>
      </w:r>
      <w:r w:rsidR="00033F71">
        <w:rPr>
          <w:color w:val="4E4E4E"/>
          <w:sz w:val="20"/>
          <w:szCs w:val="20"/>
        </w:rPr>
        <w:t xml:space="preserve"> </w:t>
      </w:r>
      <w:r w:rsidRPr="00993212">
        <w:rPr>
          <w:color w:val="4E4E4E"/>
          <w:sz w:val="20"/>
          <w:szCs w:val="20"/>
        </w:rPr>
        <w:t xml:space="preserve">abandon </w:t>
      </w:r>
      <w:r w:rsidRPr="00993212">
        <w:rPr>
          <w:color w:val="4E4E4E"/>
          <w:spacing w:val="-3"/>
          <w:sz w:val="20"/>
          <w:szCs w:val="20"/>
        </w:rPr>
        <w:t xml:space="preserve">play, </w:t>
      </w:r>
      <w:r w:rsidRPr="00993212">
        <w:rPr>
          <w:color w:val="4E4E4E"/>
          <w:sz w:val="20"/>
          <w:szCs w:val="20"/>
        </w:rPr>
        <w:t xml:space="preserve">the round will be cancelled and no scores recorded for that round will </w:t>
      </w:r>
      <w:r w:rsidRPr="00993212">
        <w:rPr>
          <w:color w:val="4E4E4E"/>
          <w:spacing w:val="-3"/>
          <w:sz w:val="20"/>
          <w:szCs w:val="20"/>
        </w:rPr>
        <w:t xml:space="preserve">apply. </w:t>
      </w:r>
      <w:r w:rsidRPr="00993212">
        <w:rPr>
          <w:color w:val="4E4E4E"/>
          <w:sz w:val="20"/>
          <w:szCs w:val="20"/>
        </w:rPr>
        <w:t xml:space="preserve">The Championship will thus be decided by a reduced number of rounds unless additional dates have been provided for such a contingency. </w:t>
      </w:r>
      <w:r w:rsidRPr="00993212">
        <w:rPr>
          <w:color w:val="4E4E4E"/>
          <w:spacing w:val="-4"/>
          <w:sz w:val="20"/>
          <w:szCs w:val="20"/>
        </w:rPr>
        <w:t xml:space="preserve">Two </w:t>
      </w:r>
      <w:r w:rsidRPr="00993212">
        <w:rPr>
          <w:color w:val="4E4E4E"/>
          <w:sz w:val="20"/>
          <w:szCs w:val="20"/>
        </w:rPr>
        <w:t>or more</w:t>
      </w:r>
      <w:r w:rsidRPr="00993212">
        <w:rPr>
          <w:color w:val="4E4E4E"/>
          <w:spacing w:val="-18"/>
          <w:sz w:val="20"/>
          <w:szCs w:val="20"/>
        </w:rPr>
        <w:t xml:space="preserve"> </w:t>
      </w:r>
      <w:r w:rsidRPr="00993212">
        <w:rPr>
          <w:color w:val="4E4E4E"/>
          <w:sz w:val="20"/>
          <w:szCs w:val="20"/>
        </w:rPr>
        <w:t>rounds</w:t>
      </w:r>
      <w:r w:rsidR="00033F71">
        <w:rPr>
          <w:color w:val="4E4E4E"/>
          <w:sz w:val="20"/>
          <w:szCs w:val="20"/>
        </w:rPr>
        <w:t xml:space="preserve"> </w:t>
      </w:r>
      <w:r w:rsidRPr="00993212">
        <w:rPr>
          <w:color w:val="4E4E4E"/>
          <w:sz w:val="20"/>
          <w:szCs w:val="20"/>
        </w:rPr>
        <w:t>need to be completed in order for winners and runners up to be declared. If this is not possible the Championships will be cancelled.</w:t>
      </w:r>
    </w:p>
    <w:p w14:paraId="03F90B65" w14:textId="77777777" w:rsidR="00D8209E" w:rsidRPr="00993212" w:rsidRDefault="00D8209E" w:rsidP="00D8209E">
      <w:pPr>
        <w:pStyle w:val="Heading4"/>
        <w:ind w:left="0"/>
        <w:rPr>
          <w:sz w:val="20"/>
          <w:szCs w:val="20"/>
        </w:rPr>
      </w:pPr>
      <w:r w:rsidRPr="00993212">
        <w:rPr>
          <w:color w:val="4E4E4E"/>
          <w:sz w:val="20"/>
          <w:szCs w:val="20"/>
        </w:rPr>
        <w:t>Cost of Entry</w:t>
      </w:r>
    </w:p>
    <w:p w14:paraId="0436C2BD" w14:textId="18B67F0D" w:rsidR="00D8209E" w:rsidRPr="00993212" w:rsidRDefault="00D8209E" w:rsidP="00033F71">
      <w:pPr>
        <w:pStyle w:val="BodyText"/>
        <w:spacing w:before="8" w:after="240" w:line="249" w:lineRule="auto"/>
        <w:rPr>
          <w:sz w:val="20"/>
          <w:szCs w:val="20"/>
        </w:rPr>
      </w:pPr>
      <w:r w:rsidRPr="00993212">
        <w:rPr>
          <w:color w:val="4E4E4E"/>
          <w:sz w:val="20"/>
          <w:szCs w:val="20"/>
        </w:rPr>
        <w:t xml:space="preserve">Entry fee for all 4 rounds is payable prior to the first round. This fee will cover the daily event prizes and ball rundown for </w:t>
      </w:r>
      <w:proofErr w:type="spellStart"/>
      <w:r w:rsidRPr="00993212">
        <w:rPr>
          <w:color w:val="4E4E4E"/>
          <w:sz w:val="20"/>
          <w:szCs w:val="20"/>
        </w:rPr>
        <w:t>net</w:t>
      </w:r>
      <w:r w:rsidR="00A03E93">
        <w:rPr>
          <w:color w:val="4E4E4E"/>
          <w:sz w:val="20"/>
          <w:szCs w:val="20"/>
        </w:rPr>
        <w:t>t</w:t>
      </w:r>
      <w:proofErr w:type="spellEnd"/>
      <w:r w:rsidRPr="00993212">
        <w:rPr>
          <w:color w:val="4E4E4E"/>
          <w:sz w:val="20"/>
          <w:szCs w:val="20"/>
        </w:rPr>
        <w:t xml:space="preserve"> results plus Championship trophies. Those not competing in the Club Championships will pay the daily entry fee.</w:t>
      </w:r>
    </w:p>
    <w:p w14:paraId="0AADE989" w14:textId="58258871" w:rsidR="00D8209E" w:rsidRPr="00DE7122" w:rsidRDefault="00D8209E" w:rsidP="00DE7122">
      <w:pPr>
        <w:widowControl/>
        <w:autoSpaceDE/>
        <w:autoSpaceDN/>
        <w:spacing w:after="160" w:line="259" w:lineRule="auto"/>
        <w:rPr>
          <w:b/>
          <w:bCs/>
          <w:color w:val="4E4E4E"/>
          <w:sz w:val="20"/>
          <w:szCs w:val="20"/>
        </w:rPr>
      </w:pPr>
      <w:r w:rsidRPr="00DE7122">
        <w:rPr>
          <w:b/>
          <w:color w:val="4E4E4E"/>
          <w:sz w:val="20"/>
          <w:szCs w:val="20"/>
        </w:rPr>
        <w:t xml:space="preserve">FOURSOMES CHAMPIONSHIPS </w:t>
      </w:r>
    </w:p>
    <w:p w14:paraId="7CF16A48" w14:textId="7510FC74" w:rsidR="00F11A37" w:rsidRPr="00F11A37" w:rsidRDefault="00F11A37" w:rsidP="00F11A37">
      <w:pPr>
        <w:pStyle w:val="Heading4"/>
        <w:numPr>
          <w:ilvl w:val="0"/>
          <w:numId w:val="4"/>
        </w:numPr>
        <w:rPr>
          <w:sz w:val="20"/>
          <w:szCs w:val="20"/>
        </w:rPr>
      </w:pPr>
      <w:r>
        <w:rPr>
          <w:color w:val="4E4E4E"/>
          <w:sz w:val="20"/>
          <w:szCs w:val="20"/>
        </w:rPr>
        <w:t>MEN’S FOURSOMES CHAMPIONSHIPS</w:t>
      </w:r>
    </w:p>
    <w:p w14:paraId="603F3CEB" w14:textId="6D5F96C0" w:rsidR="00F11A37" w:rsidRPr="00F11A37" w:rsidRDefault="00F11A37" w:rsidP="00F11A37">
      <w:pPr>
        <w:pStyle w:val="Heading4"/>
        <w:numPr>
          <w:ilvl w:val="0"/>
          <w:numId w:val="4"/>
        </w:numPr>
        <w:rPr>
          <w:sz w:val="20"/>
          <w:szCs w:val="20"/>
        </w:rPr>
      </w:pPr>
      <w:r>
        <w:rPr>
          <w:color w:val="4E4E4E"/>
          <w:sz w:val="20"/>
          <w:szCs w:val="20"/>
        </w:rPr>
        <w:t xml:space="preserve">LADIES </w:t>
      </w:r>
      <w:proofErr w:type="gramStart"/>
      <w:r>
        <w:rPr>
          <w:color w:val="4E4E4E"/>
          <w:sz w:val="20"/>
          <w:szCs w:val="20"/>
        </w:rPr>
        <w:t>FOURSOMES</w:t>
      </w:r>
      <w:proofErr w:type="gramEnd"/>
      <w:r>
        <w:rPr>
          <w:color w:val="4E4E4E"/>
          <w:sz w:val="20"/>
          <w:szCs w:val="20"/>
        </w:rPr>
        <w:t xml:space="preserve"> CHAMPIONSHIPS</w:t>
      </w:r>
    </w:p>
    <w:p w14:paraId="27B1DC5D" w14:textId="0F68AD1A" w:rsidR="00F11A37" w:rsidRPr="00993212" w:rsidRDefault="00F11A37" w:rsidP="00F11A37">
      <w:pPr>
        <w:pStyle w:val="Heading4"/>
        <w:numPr>
          <w:ilvl w:val="0"/>
          <w:numId w:val="4"/>
        </w:numPr>
        <w:rPr>
          <w:sz w:val="20"/>
          <w:szCs w:val="20"/>
        </w:rPr>
      </w:pPr>
      <w:r>
        <w:rPr>
          <w:color w:val="4E4E4E"/>
          <w:sz w:val="20"/>
          <w:szCs w:val="20"/>
        </w:rPr>
        <w:t xml:space="preserve">MIXED </w:t>
      </w:r>
      <w:proofErr w:type="gramStart"/>
      <w:r>
        <w:rPr>
          <w:color w:val="4E4E4E"/>
          <w:sz w:val="20"/>
          <w:szCs w:val="20"/>
        </w:rPr>
        <w:t>FOURSOMES</w:t>
      </w:r>
      <w:proofErr w:type="gramEnd"/>
      <w:r>
        <w:rPr>
          <w:color w:val="4E4E4E"/>
          <w:sz w:val="20"/>
          <w:szCs w:val="20"/>
        </w:rPr>
        <w:t xml:space="preserve"> CHAMPIONSHIPS</w:t>
      </w:r>
    </w:p>
    <w:p w14:paraId="4CE4EB8F" w14:textId="366632FA" w:rsidR="00D8209E" w:rsidRPr="00993212" w:rsidRDefault="00F11A37" w:rsidP="00033F71">
      <w:pPr>
        <w:pStyle w:val="BodyText"/>
        <w:spacing w:before="8" w:after="240" w:line="249" w:lineRule="auto"/>
        <w:rPr>
          <w:sz w:val="20"/>
          <w:szCs w:val="20"/>
        </w:rPr>
      </w:pPr>
      <w:r>
        <w:rPr>
          <w:color w:val="4E4E4E"/>
          <w:sz w:val="20"/>
          <w:szCs w:val="20"/>
        </w:rPr>
        <w:t>Each of these major events</w:t>
      </w:r>
      <w:r w:rsidR="00D8209E" w:rsidRPr="00993212">
        <w:rPr>
          <w:color w:val="4E4E4E"/>
          <w:sz w:val="20"/>
          <w:szCs w:val="20"/>
        </w:rPr>
        <w:t xml:space="preserve"> consist</w:t>
      </w:r>
      <w:r>
        <w:rPr>
          <w:color w:val="4E4E4E"/>
          <w:sz w:val="20"/>
          <w:szCs w:val="20"/>
        </w:rPr>
        <w:t>s</w:t>
      </w:r>
      <w:r w:rsidR="00D8209E" w:rsidRPr="00993212">
        <w:rPr>
          <w:color w:val="4E4E4E"/>
          <w:sz w:val="20"/>
          <w:szCs w:val="20"/>
        </w:rPr>
        <w:t xml:space="preserve"> of two </w:t>
      </w:r>
      <w:proofErr w:type="gramStart"/>
      <w:r w:rsidR="00D8209E" w:rsidRPr="00993212">
        <w:rPr>
          <w:color w:val="4E4E4E"/>
          <w:sz w:val="20"/>
          <w:szCs w:val="20"/>
        </w:rPr>
        <w:t>18 hole</w:t>
      </w:r>
      <w:proofErr w:type="gramEnd"/>
      <w:r w:rsidR="00D8209E" w:rsidRPr="00993212">
        <w:rPr>
          <w:color w:val="4E4E4E"/>
          <w:sz w:val="20"/>
          <w:szCs w:val="20"/>
        </w:rPr>
        <w:t xml:space="preserve"> rounds. The order of play (odd and even holes) is reversed for the second round. </w:t>
      </w:r>
      <w:r>
        <w:rPr>
          <w:color w:val="4E4E4E"/>
          <w:sz w:val="20"/>
          <w:szCs w:val="20"/>
        </w:rPr>
        <w:t>For the Mixed Event men ar</w:t>
      </w:r>
      <w:r w:rsidR="003A2BE3">
        <w:rPr>
          <w:color w:val="4E4E4E"/>
          <w:sz w:val="20"/>
          <w:szCs w:val="20"/>
        </w:rPr>
        <w:t>e to hit the first tee shot on Day O</w:t>
      </w:r>
      <w:r>
        <w:rPr>
          <w:color w:val="4E4E4E"/>
          <w:sz w:val="20"/>
          <w:szCs w:val="20"/>
        </w:rPr>
        <w:t xml:space="preserve">ne and </w:t>
      </w:r>
      <w:r w:rsidR="00AA6908">
        <w:rPr>
          <w:color w:val="4E4E4E"/>
          <w:sz w:val="20"/>
          <w:szCs w:val="20"/>
        </w:rPr>
        <w:t>Women</w:t>
      </w:r>
      <w:r>
        <w:rPr>
          <w:color w:val="4E4E4E"/>
          <w:sz w:val="20"/>
          <w:szCs w:val="20"/>
        </w:rPr>
        <w:t xml:space="preserve"> ar</w:t>
      </w:r>
      <w:r w:rsidR="003A2BE3">
        <w:rPr>
          <w:color w:val="4E4E4E"/>
          <w:sz w:val="20"/>
          <w:szCs w:val="20"/>
        </w:rPr>
        <w:t>e to hit the first tee shot on Day Two</w:t>
      </w:r>
      <w:r>
        <w:rPr>
          <w:color w:val="4E4E4E"/>
          <w:sz w:val="20"/>
          <w:szCs w:val="20"/>
        </w:rPr>
        <w:t xml:space="preserve">. </w:t>
      </w:r>
      <w:r w:rsidR="00D8209E" w:rsidRPr="00993212">
        <w:rPr>
          <w:color w:val="4E4E4E"/>
          <w:sz w:val="20"/>
          <w:szCs w:val="20"/>
        </w:rPr>
        <w:t xml:space="preserve">Grades do not apply. </w:t>
      </w:r>
      <w:r w:rsidR="00A03E93">
        <w:rPr>
          <w:color w:val="4E4E4E"/>
          <w:sz w:val="20"/>
          <w:szCs w:val="20"/>
        </w:rPr>
        <w:t xml:space="preserve">Men are to play from the </w:t>
      </w:r>
      <w:r w:rsidR="008E78FC">
        <w:rPr>
          <w:color w:val="4E4E4E"/>
          <w:sz w:val="20"/>
          <w:szCs w:val="20"/>
        </w:rPr>
        <w:t>b</w:t>
      </w:r>
      <w:r w:rsidR="00A03E93">
        <w:rPr>
          <w:color w:val="4E4E4E"/>
          <w:sz w:val="20"/>
          <w:szCs w:val="20"/>
        </w:rPr>
        <w:t>lue</w:t>
      </w:r>
      <w:r w:rsidR="00AA6908">
        <w:rPr>
          <w:color w:val="4E4E4E"/>
          <w:sz w:val="20"/>
          <w:szCs w:val="20"/>
        </w:rPr>
        <w:t xml:space="preserve"> tee</w:t>
      </w:r>
      <w:r w:rsidR="00A03E93">
        <w:rPr>
          <w:color w:val="4E4E4E"/>
          <w:sz w:val="20"/>
          <w:szCs w:val="20"/>
        </w:rPr>
        <w:t xml:space="preserve"> markers</w:t>
      </w:r>
      <w:r w:rsidR="001E73EA">
        <w:rPr>
          <w:color w:val="4E4E4E"/>
          <w:sz w:val="20"/>
          <w:szCs w:val="20"/>
        </w:rPr>
        <w:t xml:space="preserve"> and </w:t>
      </w:r>
      <w:r w:rsidR="008E78FC">
        <w:rPr>
          <w:color w:val="4E4E4E"/>
          <w:sz w:val="20"/>
          <w:szCs w:val="20"/>
        </w:rPr>
        <w:t>Women</w:t>
      </w:r>
      <w:r w:rsidR="001E73EA">
        <w:rPr>
          <w:color w:val="4E4E4E"/>
          <w:sz w:val="20"/>
          <w:szCs w:val="20"/>
        </w:rPr>
        <w:t xml:space="preserve"> from the </w:t>
      </w:r>
      <w:r w:rsidR="00AA6908">
        <w:rPr>
          <w:color w:val="4E4E4E"/>
          <w:sz w:val="20"/>
          <w:szCs w:val="20"/>
        </w:rPr>
        <w:t>r</w:t>
      </w:r>
      <w:r w:rsidR="001E73EA">
        <w:rPr>
          <w:color w:val="4E4E4E"/>
          <w:sz w:val="20"/>
          <w:szCs w:val="20"/>
        </w:rPr>
        <w:t xml:space="preserve">ed </w:t>
      </w:r>
      <w:r w:rsidR="00AA6908">
        <w:rPr>
          <w:color w:val="4E4E4E"/>
          <w:sz w:val="20"/>
          <w:szCs w:val="20"/>
        </w:rPr>
        <w:t xml:space="preserve">tee </w:t>
      </w:r>
      <w:r w:rsidR="001E73EA">
        <w:rPr>
          <w:color w:val="4E4E4E"/>
          <w:sz w:val="20"/>
          <w:szCs w:val="20"/>
        </w:rPr>
        <w:t xml:space="preserve">markers. </w:t>
      </w:r>
      <w:r w:rsidR="00D8209E" w:rsidRPr="00993212">
        <w:rPr>
          <w:color w:val="4E4E4E"/>
          <w:sz w:val="20"/>
          <w:szCs w:val="20"/>
        </w:rPr>
        <w:t xml:space="preserve">Half (1/2) of the aggregate handicaps apply. There will be an overall scratch winner and runner-up, Men and </w:t>
      </w:r>
      <w:r w:rsidR="00AA6908">
        <w:rPr>
          <w:color w:val="4E4E4E"/>
          <w:sz w:val="20"/>
          <w:szCs w:val="20"/>
        </w:rPr>
        <w:t>Women</w:t>
      </w:r>
      <w:r w:rsidR="00D8209E" w:rsidRPr="00993212">
        <w:rPr>
          <w:color w:val="4E4E4E"/>
          <w:sz w:val="20"/>
          <w:szCs w:val="20"/>
        </w:rPr>
        <w:t xml:space="preserve">. </w:t>
      </w:r>
      <w:proofErr w:type="spellStart"/>
      <w:r w:rsidR="00D8209E" w:rsidRPr="00993212">
        <w:rPr>
          <w:color w:val="4E4E4E"/>
          <w:sz w:val="20"/>
          <w:szCs w:val="20"/>
        </w:rPr>
        <w:t>Net</w:t>
      </w:r>
      <w:r w:rsidR="001E73EA">
        <w:rPr>
          <w:color w:val="4E4E4E"/>
          <w:sz w:val="20"/>
          <w:szCs w:val="20"/>
        </w:rPr>
        <w:t>t</w:t>
      </w:r>
      <w:proofErr w:type="spellEnd"/>
      <w:r w:rsidR="00D8209E" w:rsidRPr="00993212">
        <w:rPr>
          <w:color w:val="4E4E4E"/>
          <w:sz w:val="20"/>
          <w:szCs w:val="20"/>
        </w:rPr>
        <w:t xml:space="preserve"> winner and runner-up also apply. The scratch winners and runners-up take precedence and cannot win the </w:t>
      </w:r>
      <w:proofErr w:type="spellStart"/>
      <w:r w:rsidR="00D8209E" w:rsidRPr="00993212">
        <w:rPr>
          <w:color w:val="4E4E4E"/>
          <w:sz w:val="20"/>
          <w:szCs w:val="20"/>
        </w:rPr>
        <w:t>ne</w:t>
      </w:r>
      <w:r w:rsidR="001E73EA">
        <w:rPr>
          <w:color w:val="4E4E4E"/>
          <w:sz w:val="20"/>
          <w:szCs w:val="20"/>
        </w:rPr>
        <w:t>t</w:t>
      </w:r>
      <w:r w:rsidR="00D8209E" w:rsidRPr="00993212">
        <w:rPr>
          <w:color w:val="4E4E4E"/>
          <w:sz w:val="20"/>
          <w:szCs w:val="20"/>
        </w:rPr>
        <w:t>t</w:t>
      </w:r>
      <w:proofErr w:type="spellEnd"/>
      <w:r w:rsidR="00D8209E" w:rsidRPr="00993212">
        <w:rPr>
          <w:color w:val="4E4E4E"/>
          <w:sz w:val="20"/>
          <w:szCs w:val="20"/>
        </w:rPr>
        <w:t xml:space="preserve"> event. Ties for scratch winner will be determined using the same method as per the Club Championships (see above). The player who teed off on the first hole played on that day will tee from the 10th, his/her partner on the 11th and alternately thereafter, inclusive of any sudden death playoff holes that may be required. Ties for </w:t>
      </w:r>
      <w:proofErr w:type="spellStart"/>
      <w:r w:rsidR="00D8209E" w:rsidRPr="00993212">
        <w:rPr>
          <w:color w:val="4E4E4E"/>
          <w:sz w:val="20"/>
          <w:szCs w:val="20"/>
        </w:rPr>
        <w:t>ne</w:t>
      </w:r>
      <w:r>
        <w:rPr>
          <w:color w:val="4E4E4E"/>
          <w:sz w:val="20"/>
          <w:szCs w:val="20"/>
        </w:rPr>
        <w:t>t</w:t>
      </w:r>
      <w:r w:rsidR="00D8209E" w:rsidRPr="00993212">
        <w:rPr>
          <w:color w:val="4E4E4E"/>
          <w:sz w:val="20"/>
          <w:szCs w:val="20"/>
        </w:rPr>
        <w:t>t</w:t>
      </w:r>
      <w:proofErr w:type="spellEnd"/>
      <w:r w:rsidR="00D8209E" w:rsidRPr="00993212">
        <w:rPr>
          <w:color w:val="4E4E4E"/>
          <w:sz w:val="20"/>
          <w:szCs w:val="20"/>
        </w:rPr>
        <w:t xml:space="preserve"> winner and </w:t>
      </w:r>
      <w:proofErr w:type="spellStart"/>
      <w:r w:rsidR="00D8209E" w:rsidRPr="00993212">
        <w:rPr>
          <w:color w:val="4E4E4E"/>
          <w:sz w:val="20"/>
          <w:szCs w:val="20"/>
        </w:rPr>
        <w:t>net</w:t>
      </w:r>
      <w:r>
        <w:rPr>
          <w:color w:val="4E4E4E"/>
          <w:sz w:val="20"/>
          <w:szCs w:val="20"/>
        </w:rPr>
        <w:t>t</w:t>
      </w:r>
      <w:proofErr w:type="spellEnd"/>
      <w:r w:rsidR="00D8209E" w:rsidRPr="00993212">
        <w:rPr>
          <w:color w:val="4E4E4E"/>
          <w:sz w:val="20"/>
          <w:szCs w:val="20"/>
        </w:rPr>
        <w:t xml:space="preserve"> runner-up will be determined by the count-back method. Entry fee is payable prior to first round.</w:t>
      </w:r>
    </w:p>
    <w:p w14:paraId="44A096D4" w14:textId="38D6C0FB" w:rsidR="00D8209E" w:rsidRPr="00993212" w:rsidRDefault="00D8209E" w:rsidP="00D8209E">
      <w:pPr>
        <w:pStyle w:val="BodyText"/>
        <w:spacing w:before="8" w:line="249" w:lineRule="auto"/>
        <w:rPr>
          <w:color w:val="4E4E4E"/>
          <w:sz w:val="20"/>
          <w:szCs w:val="20"/>
        </w:rPr>
      </w:pPr>
      <w:r w:rsidRPr="00993212">
        <w:rPr>
          <w:color w:val="4E4E4E"/>
          <w:sz w:val="20"/>
          <w:szCs w:val="20"/>
        </w:rPr>
        <w:t xml:space="preserve">Should one round be cancelled due to the course being closed, that round will be rescheduled for the Sunday of the following week and replace the event originally scheduled in the </w:t>
      </w:r>
      <w:r w:rsidR="00782FC4">
        <w:rPr>
          <w:color w:val="4E4E4E"/>
          <w:sz w:val="20"/>
          <w:szCs w:val="20"/>
        </w:rPr>
        <w:t>Fixtures.</w:t>
      </w:r>
      <w:r w:rsidRPr="00993212">
        <w:rPr>
          <w:color w:val="4E4E4E"/>
          <w:sz w:val="20"/>
          <w:szCs w:val="20"/>
        </w:rPr>
        <w:t xml:space="preserve"> In such instance the first round played will be deemed to be Round 1 and conditions of teeing order apply as above.</w:t>
      </w:r>
    </w:p>
    <w:p w14:paraId="4BB8EF69" w14:textId="3C224882" w:rsidR="00DE7122" w:rsidRDefault="00D8209E" w:rsidP="00DE7122">
      <w:pPr>
        <w:pStyle w:val="BodyText"/>
        <w:spacing w:before="8" w:after="240" w:line="249" w:lineRule="auto"/>
        <w:rPr>
          <w:color w:val="4E4E4E"/>
          <w:sz w:val="20"/>
          <w:szCs w:val="20"/>
        </w:rPr>
      </w:pPr>
      <w:r w:rsidRPr="00993212">
        <w:rPr>
          <w:color w:val="4E4E4E"/>
          <w:sz w:val="20"/>
          <w:szCs w:val="20"/>
        </w:rPr>
        <w:t xml:space="preserve">Should only one round be completed during this timeframe, the event will be reduced to one round. Handicaps will be those that applied immediately prior to the first round. Should no rounds be possible, </w:t>
      </w:r>
      <w:r w:rsidR="008E78FC">
        <w:rPr>
          <w:color w:val="4E4E4E"/>
          <w:sz w:val="20"/>
          <w:szCs w:val="20"/>
        </w:rPr>
        <w:t>Management</w:t>
      </w:r>
      <w:r w:rsidRPr="00993212">
        <w:rPr>
          <w:color w:val="4E4E4E"/>
          <w:sz w:val="20"/>
          <w:szCs w:val="20"/>
        </w:rPr>
        <w:t xml:space="preserve"> will attempt to reschedule</w:t>
      </w:r>
      <w:r w:rsidR="00DE7122">
        <w:rPr>
          <w:color w:val="4E4E4E"/>
          <w:sz w:val="20"/>
          <w:szCs w:val="20"/>
        </w:rPr>
        <w:t xml:space="preserve"> to another month or cancel the </w:t>
      </w:r>
      <w:r w:rsidRPr="00993212">
        <w:rPr>
          <w:color w:val="4E4E4E"/>
          <w:sz w:val="20"/>
          <w:szCs w:val="20"/>
        </w:rPr>
        <w:t>event.</w:t>
      </w:r>
    </w:p>
    <w:p w14:paraId="5D94AF0D" w14:textId="77777777" w:rsidR="000A2B01" w:rsidRPr="000A2B01" w:rsidRDefault="000A2B01" w:rsidP="000A2B01">
      <w:pPr>
        <w:spacing w:before="8" w:after="240" w:line="249" w:lineRule="auto"/>
        <w:rPr>
          <w:color w:val="4E4E4E"/>
          <w:sz w:val="20"/>
          <w:szCs w:val="20"/>
        </w:rPr>
      </w:pPr>
      <w:r w:rsidRPr="000A2B01">
        <w:rPr>
          <w:b/>
          <w:color w:val="4E4E4E"/>
          <w:sz w:val="20"/>
          <w:szCs w:val="20"/>
        </w:rPr>
        <w:t>HANDICAP MATCH PLAY CHAMPIONSHIPS (HMPC)</w:t>
      </w:r>
    </w:p>
    <w:p w14:paraId="2C0C6602" w14:textId="77777777" w:rsidR="000A2B01" w:rsidRPr="000A2B01" w:rsidRDefault="000A2B01" w:rsidP="000A2B01">
      <w:pPr>
        <w:spacing w:before="8" w:after="240" w:line="249" w:lineRule="auto"/>
        <w:rPr>
          <w:color w:val="4E4E4E"/>
          <w:sz w:val="20"/>
          <w:szCs w:val="20"/>
        </w:rPr>
      </w:pPr>
      <w:r w:rsidRPr="000A2B01">
        <w:rPr>
          <w:color w:val="4E4E4E"/>
          <w:sz w:val="20"/>
          <w:szCs w:val="20"/>
        </w:rPr>
        <w:t xml:space="preserve">Five </w:t>
      </w:r>
      <w:r w:rsidRPr="000A2B01">
        <w:rPr>
          <w:b/>
          <w:color w:val="4E4E4E"/>
          <w:sz w:val="20"/>
          <w:szCs w:val="20"/>
        </w:rPr>
        <w:t>Annual Trophy Handicap Match Play Championship</w:t>
      </w:r>
      <w:r w:rsidRPr="000A2B01">
        <w:rPr>
          <w:color w:val="4E4E4E"/>
          <w:sz w:val="20"/>
          <w:szCs w:val="20"/>
        </w:rPr>
        <w:t xml:space="preserve"> events will be held concurrently during the year and all events must be completed before the Club Championships.</w:t>
      </w:r>
    </w:p>
    <w:p w14:paraId="72B21DDC" w14:textId="77777777" w:rsidR="000A2B01" w:rsidRPr="000A2B01" w:rsidRDefault="000A2B01" w:rsidP="000A2B01">
      <w:pPr>
        <w:widowControl/>
        <w:numPr>
          <w:ilvl w:val="0"/>
          <w:numId w:val="8"/>
        </w:numPr>
        <w:autoSpaceDE/>
        <w:autoSpaceDN/>
        <w:spacing w:before="8" w:after="160" w:line="249" w:lineRule="auto"/>
        <w:contextualSpacing/>
        <w:rPr>
          <w:b/>
          <w:color w:val="4E4E4E"/>
          <w:sz w:val="20"/>
          <w:szCs w:val="20"/>
        </w:rPr>
      </w:pPr>
      <w:r w:rsidRPr="000A2B01">
        <w:rPr>
          <w:b/>
          <w:color w:val="4E4E4E"/>
          <w:sz w:val="20"/>
          <w:szCs w:val="20"/>
        </w:rPr>
        <w:t>MEN’S INDIVIDUAL HMPC (Cock of the Walk)</w:t>
      </w:r>
    </w:p>
    <w:p w14:paraId="36307789" w14:textId="77777777" w:rsidR="000A2B01" w:rsidRPr="000A2B01" w:rsidRDefault="000A2B01" w:rsidP="000A2B01">
      <w:pPr>
        <w:widowControl/>
        <w:numPr>
          <w:ilvl w:val="0"/>
          <w:numId w:val="8"/>
        </w:numPr>
        <w:autoSpaceDE/>
        <w:autoSpaceDN/>
        <w:spacing w:before="8" w:after="160" w:line="249" w:lineRule="auto"/>
        <w:contextualSpacing/>
        <w:rPr>
          <w:b/>
          <w:color w:val="4E4E4E"/>
          <w:sz w:val="20"/>
          <w:szCs w:val="20"/>
        </w:rPr>
      </w:pPr>
      <w:r w:rsidRPr="000A2B01">
        <w:rPr>
          <w:b/>
          <w:color w:val="4E4E4E"/>
          <w:sz w:val="20"/>
          <w:szCs w:val="20"/>
        </w:rPr>
        <w:t>WOMEN’S INDIVIDUAL HMPC (Chick of the Walk)</w:t>
      </w:r>
    </w:p>
    <w:p w14:paraId="7C668AEC" w14:textId="77777777" w:rsidR="000A2B01" w:rsidRPr="000A2B01" w:rsidRDefault="000A2B01" w:rsidP="000A2B01">
      <w:pPr>
        <w:widowControl/>
        <w:numPr>
          <w:ilvl w:val="0"/>
          <w:numId w:val="8"/>
        </w:numPr>
        <w:autoSpaceDE/>
        <w:autoSpaceDN/>
        <w:spacing w:before="8" w:after="160" w:line="249" w:lineRule="auto"/>
        <w:contextualSpacing/>
        <w:rPr>
          <w:b/>
          <w:color w:val="4E4E4E"/>
          <w:sz w:val="20"/>
          <w:szCs w:val="20"/>
        </w:rPr>
      </w:pPr>
      <w:r w:rsidRPr="000A2B01">
        <w:rPr>
          <w:b/>
          <w:color w:val="4E4E4E"/>
          <w:sz w:val="20"/>
          <w:szCs w:val="20"/>
        </w:rPr>
        <w:t>MEN’S FOURBALL HMPC</w:t>
      </w:r>
    </w:p>
    <w:p w14:paraId="04EC7CDE" w14:textId="77777777" w:rsidR="000A2B01" w:rsidRPr="000A2B01" w:rsidRDefault="000A2B01" w:rsidP="000A2B01">
      <w:pPr>
        <w:widowControl/>
        <w:numPr>
          <w:ilvl w:val="0"/>
          <w:numId w:val="8"/>
        </w:numPr>
        <w:autoSpaceDE/>
        <w:autoSpaceDN/>
        <w:spacing w:before="8" w:after="160" w:line="249" w:lineRule="auto"/>
        <w:contextualSpacing/>
        <w:rPr>
          <w:b/>
          <w:color w:val="4E4E4E"/>
          <w:sz w:val="20"/>
          <w:szCs w:val="20"/>
        </w:rPr>
      </w:pPr>
      <w:r w:rsidRPr="000A2B01">
        <w:rPr>
          <w:b/>
          <w:color w:val="4E4E4E"/>
          <w:sz w:val="20"/>
          <w:szCs w:val="20"/>
        </w:rPr>
        <w:t>WOMEN’S FOURBALL HMPC</w:t>
      </w:r>
    </w:p>
    <w:p w14:paraId="7F7F114F" w14:textId="77777777" w:rsidR="000A2B01" w:rsidRPr="000A2B01" w:rsidRDefault="000A2B01" w:rsidP="000A2B01">
      <w:pPr>
        <w:widowControl/>
        <w:numPr>
          <w:ilvl w:val="0"/>
          <w:numId w:val="8"/>
        </w:numPr>
        <w:autoSpaceDE/>
        <w:autoSpaceDN/>
        <w:spacing w:before="8" w:after="160" w:line="249" w:lineRule="auto"/>
        <w:contextualSpacing/>
        <w:rPr>
          <w:b/>
          <w:color w:val="4E4E4E"/>
          <w:sz w:val="20"/>
          <w:szCs w:val="20"/>
        </w:rPr>
      </w:pPr>
      <w:r w:rsidRPr="000A2B01">
        <w:rPr>
          <w:b/>
          <w:color w:val="4E4E4E"/>
          <w:sz w:val="20"/>
          <w:szCs w:val="20"/>
        </w:rPr>
        <w:t>MIXED FOURBALL HMPC</w:t>
      </w:r>
    </w:p>
    <w:p w14:paraId="48C7FA89" w14:textId="77777777" w:rsidR="000A2B01" w:rsidRPr="000A2B01" w:rsidRDefault="000A2B01" w:rsidP="000A2B01">
      <w:pPr>
        <w:spacing w:before="8" w:after="240" w:line="249" w:lineRule="auto"/>
        <w:ind w:left="720"/>
        <w:rPr>
          <w:color w:val="4E4E4E"/>
          <w:sz w:val="20"/>
          <w:szCs w:val="20"/>
        </w:rPr>
      </w:pPr>
    </w:p>
    <w:p w14:paraId="3AE336E8" w14:textId="18E1DD2D" w:rsidR="000A2B01" w:rsidRPr="000A2B01" w:rsidRDefault="000A2B01" w:rsidP="000A2B01">
      <w:pPr>
        <w:widowControl/>
        <w:numPr>
          <w:ilvl w:val="0"/>
          <w:numId w:val="7"/>
        </w:numPr>
        <w:autoSpaceDE/>
        <w:autoSpaceDN/>
        <w:spacing w:before="8" w:after="240" w:line="249" w:lineRule="auto"/>
        <w:contextualSpacing/>
        <w:rPr>
          <w:color w:val="4E4E4E"/>
          <w:sz w:val="20"/>
          <w:szCs w:val="20"/>
        </w:rPr>
      </w:pPr>
      <w:r w:rsidRPr="000A2B01">
        <w:rPr>
          <w:color w:val="4E4E4E"/>
          <w:sz w:val="20"/>
          <w:szCs w:val="20"/>
        </w:rPr>
        <w:t xml:space="preserve">For all these events Men are to play from the </w:t>
      </w:r>
      <w:proofErr w:type="gramStart"/>
      <w:r w:rsidRPr="000A2B01">
        <w:rPr>
          <w:color w:val="4E4E4E"/>
          <w:sz w:val="20"/>
          <w:szCs w:val="20"/>
        </w:rPr>
        <w:t>Blue</w:t>
      </w:r>
      <w:proofErr w:type="gramEnd"/>
      <w:r w:rsidRPr="000A2B01">
        <w:rPr>
          <w:color w:val="4E4E4E"/>
          <w:sz w:val="20"/>
          <w:szCs w:val="20"/>
        </w:rPr>
        <w:t xml:space="preserve"> tee logs and Women from the Red tee logs. The teeing Ground is the rectangle formed by the perpendicular width of the tee box and up to a maximum of two club lengths </w:t>
      </w:r>
      <w:r w:rsidR="004B3CDD">
        <w:rPr>
          <w:color w:val="4E4E4E"/>
          <w:sz w:val="20"/>
          <w:szCs w:val="20"/>
        </w:rPr>
        <w:t xml:space="preserve">back </w:t>
      </w:r>
      <w:r w:rsidRPr="000A2B01">
        <w:rPr>
          <w:color w:val="4E4E4E"/>
          <w:sz w:val="20"/>
          <w:szCs w:val="20"/>
        </w:rPr>
        <w:t>and no closer to the hole than the log.</w:t>
      </w:r>
    </w:p>
    <w:p w14:paraId="39BE33A7" w14:textId="77777777" w:rsidR="000A2B01" w:rsidRPr="000A2B01" w:rsidRDefault="000A2B01" w:rsidP="000A2B01">
      <w:pPr>
        <w:widowControl/>
        <w:numPr>
          <w:ilvl w:val="0"/>
          <w:numId w:val="7"/>
        </w:numPr>
        <w:autoSpaceDE/>
        <w:autoSpaceDN/>
        <w:spacing w:before="8" w:after="240" w:line="249" w:lineRule="auto"/>
        <w:contextualSpacing/>
        <w:rPr>
          <w:color w:val="4E4E4E"/>
          <w:sz w:val="20"/>
          <w:szCs w:val="20"/>
        </w:rPr>
      </w:pPr>
      <w:r w:rsidRPr="000A2B01">
        <w:rPr>
          <w:color w:val="4E4E4E"/>
          <w:sz w:val="20"/>
          <w:szCs w:val="20"/>
        </w:rPr>
        <w:t>Any match will have a calendar month maximum time frame for completion although completion asap is preferable. (See schedule below). If an individual/team is available and their opponent/s are unable (for any #reasons) to play within this this timeframe then they can claim a forfeit after consulting with the Proshop. (#For example: inclement weather, short term absence, temporary injuries). If both individuals or teams are unable to play in this time frame then both must forfeit.</w:t>
      </w:r>
    </w:p>
    <w:p w14:paraId="50D0718C" w14:textId="77777777" w:rsidR="000A2B01" w:rsidRPr="000A2B01" w:rsidRDefault="000A2B01" w:rsidP="000A2B01">
      <w:pPr>
        <w:widowControl/>
        <w:numPr>
          <w:ilvl w:val="0"/>
          <w:numId w:val="7"/>
        </w:numPr>
        <w:autoSpaceDE/>
        <w:autoSpaceDN/>
        <w:spacing w:before="8" w:after="240" w:line="249" w:lineRule="auto"/>
        <w:contextualSpacing/>
        <w:rPr>
          <w:color w:val="4E4E4E"/>
          <w:sz w:val="20"/>
          <w:szCs w:val="20"/>
        </w:rPr>
      </w:pPr>
      <w:r w:rsidRPr="000A2B01">
        <w:rPr>
          <w:color w:val="4E4E4E"/>
          <w:sz w:val="20"/>
          <w:szCs w:val="20"/>
        </w:rPr>
        <w:lastRenderedPageBreak/>
        <w:t>Players must book matches and report to the Pro Shop before playing matches to confirm handicaps and receive a score card with the match play index. The entry fee of $10 per player for each event must be paid before playing.</w:t>
      </w:r>
    </w:p>
    <w:p w14:paraId="67A0E691" w14:textId="77777777" w:rsidR="000A2B01" w:rsidRPr="000A2B01" w:rsidRDefault="000A2B01" w:rsidP="000A2B01">
      <w:pPr>
        <w:widowControl/>
        <w:numPr>
          <w:ilvl w:val="0"/>
          <w:numId w:val="7"/>
        </w:numPr>
        <w:autoSpaceDE/>
        <w:autoSpaceDN/>
        <w:spacing w:before="8" w:after="240" w:line="249" w:lineRule="auto"/>
        <w:contextualSpacing/>
        <w:rPr>
          <w:color w:val="4E4E4E"/>
          <w:sz w:val="20"/>
          <w:szCs w:val="20"/>
        </w:rPr>
      </w:pPr>
      <w:r w:rsidRPr="000A2B01">
        <w:rPr>
          <w:color w:val="4E4E4E"/>
          <w:sz w:val="20"/>
          <w:szCs w:val="20"/>
        </w:rPr>
        <w:t>Handicaps used are to be calculated on the day of play.</w:t>
      </w:r>
    </w:p>
    <w:p w14:paraId="22BA394C" w14:textId="77777777" w:rsidR="000A2B01" w:rsidRPr="000A2B01" w:rsidRDefault="000A2B01" w:rsidP="000A2B01">
      <w:pPr>
        <w:widowControl/>
        <w:numPr>
          <w:ilvl w:val="0"/>
          <w:numId w:val="7"/>
        </w:numPr>
        <w:autoSpaceDE/>
        <w:autoSpaceDN/>
        <w:spacing w:before="8" w:after="240" w:line="249" w:lineRule="auto"/>
        <w:contextualSpacing/>
        <w:rPr>
          <w:color w:val="4E4E4E"/>
          <w:sz w:val="20"/>
          <w:szCs w:val="20"/>
        </w:rPr>
      </w:pPr>
      <w:r w:rsidRPr="000A2B01">
        <w:rPr>
          <w:color w:val="4E4E4E"/>
          <w:sz w:val="20"/>
          <w:szCs w:val="20"/>
        </w:rPr>
        <w:t>Players are responsible for recording the results on the sheet provided on the Notice Board.</w:t>
      </w:r>
    </w:p>
    <w:p w14:paraId="5D34CC4F" w14:textId="77777777" w:rsidR="000A2B01" w:rsidRPr="000A2B01" w:rsidRDefault="000A2B01" w:rsidP="000A2B01">
      <w:pPr>
        <w:widowControl/>
        <w:numPr>
          <w:ilvl w:val="0"/>
          <w:numId w:val="7"/>
        </w:numPr>
        <w:autoSpaceDE/>
        <w:autoSpaceDN/>
        <w:spacing w:before="8" w:after="240" w:line="249" w:lineRule="auto"/>
        <w:contextualSpacing/>
        <w:rPr>
          <w:color w:val="4E4E4E"/>
          <w:sz w:val="20"/>
          <w:szCs w:val="20"/>
        </w:rPr>
      </w:pPr>
      <w:r w:rsidRPr="000A2B01">
        <w:rPr>
          <w:color w:val="4E4E4E"/>
          <w:sz w:val="20"/>
          <w:szCs w:val="20"/>
        </w:rPr>
        <w:t>Accepted etiquette is for the losing player/team to record/inform the results.</w:t>
      </w:r>
    </w:p>
    <w:p w14:paraId="4D8ED947" w14:textId="77777777" w:rsidR="000A2B01" w:rsidRPr="000A2B01" w:rsidRDefault="000A2B01" w:rsidP="000A2B01">
      <w:pPr>
        <w:widowControl/>
        <w:numPr>
          <w:ilvl w:val="0"/>
          <w:numId w:val="7"/>
        </w:numPr>
        <w:autoSpaceDE/>
        <w:autoSpaceDN/>
        <w:spacing w:before="8" w:after="240" w:line="249" w:lineRule="auto"/>
        <w:contextualSpacing/>
        <w:rPr>
          <w:color w:val="4E4E4E"/>
          <w:sz w:val="20"/>
          <w:szCs w:val="20"/>
        </w:rPr>
      </w:pPr>
      <w:r w:rsidRPr="000A2B01">
        <w:rPr>
          <w:color w:val="4E4E4E"/>
          <w:sz w:val="20"/>
          <w:szCs w:val="20"/>
        </w:rPr>
        <w:t>The Balanced Match Play Index applies (see below).</w:t>
      </w:r>
    </w:p>
    <w:tbl>
      <w:tblPr>
        <w:tblStyle w:val="TableGrid"/>
        <w:tblW w:w="0" w:type="auto"/>
        <w:tblLook w:val="04A0" w:firstRow="1" w:lastRow="0" w:firstColumn="1" w:lastColumn="0" w:noHBand="0" w:noVBand="1"/>
      </w:tblPr>
      <w:tblGrid>
        <w:gridCol w:w="706"/>
        <w:gridCol w:w="459"/>
        <w:gridCol w:w="412"/>
        <w:gridCol w:w="459"/>
        <w:gridCol w:w="412"/>
        <w:gridCol w:w="459"/>
        <w:gridCol w:w="412"/>
        <w:gridCol w:w="459"/>
        <w:gridCol w:w="412"/>
        <w:gridCol w:w="460"/>
        <w:gridCol w:w="460"/>
        <w:gridCol w:w="460"/>
        <w:gridCol w:w="460"/>
        <w:gridCol w:w="460"/>
        <w:gridCol w:w="460"/>
        <w:gridCol w:w="460"/>
        <w:gridCol w:w="460"/>
        <w:gridCol w:w="460"/>
        <w:gridCol w:w="460"/>
      </w:tblGrid>
      <w:tr w:rsidR="000A2B01" w:rsidRPr="000A2B01" w14:paraId="7830D677" w14:textId="77777777" w:rsidTr="00510E0C">
        <w:tc>
          <w:tcPr>
            <w:tcW w:w="474" w:type="dxa"/>
          </w:tcPr>
          <w:p w14:paraId="7C3245D1" w14:textId="77777777" w:rsidR="000A2B01" w:rsidRPr="000A2B01" w:rsidRDefault="000A2B01" w:rsidP="000A2B01">
            <w:pPr>
              <w:spacing w:before="8" w:line="249" w:lineRule="auto"/>
              <w:rPr>
                <w:color w:val="4E4E4E"/>
                <w:sz w:val="20"/>
                <w:szCs w:val="20"/>
              </w:rPr>
            </w:pPr>
            <w:r w:rsidRPr="000A2B01">
              <w:rPr>
                <w:color w:val="4E4E4E"/>
                <w:sz w:val="20"/>
                <w:szCs w:val="20"/>
              </w:rPr>
              <w:t>Hole</w:t>
            </w:r>
          </w:p>
        </w:tc>
        <w:tc>
          <w:tcPr>
            <w:tcW w:w="474" w:type="dxa"/>
          </w:tcPr>
          <w:p w14:paraId="2FAD58A4" w14:textId="77777777" w:rsidR="000A2B01" w:rsidRPr="000A2B01" w:rsidRDefault="000A2B01" w:rsidP="000A2B01">
            <w:pPr>
              <w:spacing w:before="8" w:line="249" w:lineRule="auto"/>
              <w:rPr>
                <w:color w:val="4E4E4E"/>
                <w:sz w:val="20"/>
                <w:szCs w:val="20"/>
              </w:rPr>
            </w:pPr>
            <w:r w:rsidRPr="000A2B01">
              <w:rPr>
                <w:color w:val="4E4E4E"/>
                <w:sz w:val="20"/>
                <w:szCs w:val="20"/>
              </w:rPr>
              <w:t>1</w:t>
            </w:r>
          </w:p>
        </w:tc>
        <w:tc>
          <w:tcPr>
            <w:tcW w:w="474" w:type="dxa"/>
          </w:tcPr>
          <w:p w14:paraId="282E4CD8" w14:textId="77777777" w:rsidR="000A2B01" w:rsidRPr="000A2B01" w:rsidRDefault="000A2B01" w:rsidP="000A2B01">
            <w:pPr>
              <w:spacing w:before="8" w:line="249" w:lineRule="auto"/>
              <w:rPr>
                <w:color w:val="4E4E4E"/>
                <w:sz w:val="20"/>
                <w:szCs w:val="20"/>
              </w:rPr>
            </w:pPr>
            <w:r w:rsidRPr="000A2B01">
              <w:rPr>
                <w:color w:val="4E4E4E"/>
                <w:sz w:val="20"/>
                <w:szCs w:val="20"/>
              </w:rPr>
              <w:t>2</w:t>
            </w:r>
          </w:p>
        </w:tc>
        <w:tc>
          <w:tcPr>
            <w:tcW w:w="474" w:type="dxa"/>
          </w:tcPr>
          <w:p w14:paraId="1346B5F7" w14:textId="77777777" w:rsidR="000A2B01" w:rsidRPr="000A2B01" w:rsidRDefault="000A2B01" w:rsidP="000A2B01">
            <w:pPr>
              <w:spacing w:before="8" w:line="249" w:lineRule="auto"/>
              <w:rPr>
                <w:color w:val="4E4E4E"/>
                <w:sz w:val="20"/>
                <w:szCs w:val="20"/>
              </w:rPr>
            </w:pPr>
            <w:r w:rsidRPr="000A2B01">
              <w:rPr>
                <w:color w:val="4E4E4E"/>
                <w:sz w:val="20"/>
                <w:szCs w:val="20"/>
              </w:rPr>
              <w:t>3</w:t>
            </w:r>
          </w:p>
        </w:tc>
        <w:tc>
          <w:tcPr>
            <w:tcW w:w="474" w:type="dxa"/>
          </w:tcPr>
          <w:p w14:paraId="1ABF80C0" w14:textId="77777777" w:rsidR="000A2B01" w:rsidRPr="000A2B01" w:rsidRDefault="000A2B01" w:rsidP="000A2B01">
            <w:pPr>
              <w:spacing w:before="8" w:line="249" w:lineRule="auto"/>
              <w:rPr>
                <w:color w:val="4E4E4E"/>
                <w:sz w:val="20"/>
                <w:szCs w:val="20"/>
              </w:rPr>
            </w:pPr>
            <w:r w:rsidRPr="000A2B01">
              <w:rPr>
                <w:color w:val="4E4E4E"/>
                <w:sz w:val="20"/>
                <w:szCs w:val="20"/>
              </w:rPr>
              <w:t>4</w:t>
            </w:r>
          </w:p>
        </w:tc>
        <w:tc>
          <w:tcPr>
            <w:tcW w:w="474" w:type="dxa"/>
          </w:tcPr>
          <w:p w14:paraId="3FBB0C2F" w14:textId="77777777" w:rsidR="000A2B01" w:rsidRPr="000A2B01" w:rsidRDefault="000A2B01" w:rsidP="000A2B01">
            <w:pPr>
              <w:spacing w:before="8" w:line="249" w:lineRule="auto"/>
              <w:rPr>
                <w:color w:val="4E4E4E"/>
                <w:sz w:val="20"/>
                <w:szCs w:val="20"/>
              </w:rPr>
            </w:pPr>
            <w:r w:rsidRPr="000A2B01">
              <w:rPr>
                <w:color w:val="4E4E4E"/>
                <w:sz w:val="20"/>
                <w:szCs w:val="20"/>
              </w:rPr>
              <w:t>5</w:t>
            </w:r>
          </w:p>
        </w:tc>
        <w:tc>
          <w:tcPr>
            <w:tcW w:w="474" w:type="dxa"/>
          </w:tcPr>
          <w:p w14:paraId="05CF3707" w14:textId="77777777" w:rsidR="000A2B01" w:rsidRPr="000A2B01" w:rsidRDefault="000A2B01" w:rsidP="000A2B01">
            <w:pPr>
              <w:spacing w:before="8" w:line="249" w:lineRule="auto"/>
              <w:rPr>
                <w:color w:val="4E4E4E"/>
                <w:sz w:val="20"/>
                <w:szCs w:val="20"/>
              </w:rPr>
            </w:pPr>
            <w:r w:rsidRPr="000A2B01">
              <w:rPr>
                <w:color w:val="4E4E4E"/>
                <w:sz w:val="20"/>
                <w:szCs w:val="20"/>
              </w:rPr>
              <w:t>6</w:t>
            </w:r>
          </w:p>
        </w:tc>
        <w:tc>
          <w:tcPr>
            <w:tcW w:w="474" w:type="dxa"/>
          </w:tcPr>
          <w:p w14:paraId="797EB3BF" w14:textId="77777777" w:rsidR="000A2B01" w:rsidRPr="000A2B01" w:rsidRDefault="000A2B01" w:rsidP="000A2B01">
            <w:pPr>
              <w:spacing w:before="8" w:line="249" w:lineRule="auto"/>
              <w:rPr>
                <w:color w:val="4E4E4E"/>
                <w:sz w:val="20"/>
                <w:szCs w:val="20"/>
              </w:rPr>
            </w:pPr>
            <w:r w:rsidRPr="000A2B01">
              <w:rPr>
                <w:color w:val="4E4E4E"/>
                <w:sz w:val="20"/>
                <w:szCs w:val="20"/>
              </w:rPr>
              <w:t>7</w:t>
            </w:r>
          </w:p>
        </w:tc>
        <w:tc>
          <w:tcPr>
            <w:tcW w:w="474" w:type="dxa"/>
          </w:tcPr>
          <w:p w14:paraId="0CC2AD09" w14:textId="77777777" w:rsidR="000A2B01" w:rsidRPr="000A2B01" w:rsidRDefault="000A2B01" w:rsidP="000A2B01">
            <w:pPr>
              <w:spacing w:before="8" w:line="249" w:lineRule="auto"/>
              <w:rPr>
                <w:color w:val="4E4E4E"/>
                <w:sz w:val="20"/>
                <w:szCs w:val="20"/>
              </w:rPr>
            </w:pPr>
            <w:r w:rsidRPr="000A2B01">
              <w:rPr>
                <w:color w:val="4E4E4E"/>
                <w:sz w:val="20"/>
                <w:szCs w:val="20"/>
              </w:rPr>
              <w:t>8</w:t>
            </w:r>
          </w:p>
        </w:tc>
        <w:tc>
          <w:tcPr>
            <w:tcW w:w="475" w:type="dxa"/>
          </w:tcPr>
          <w:p w14:paraId="2374F57B" w14:textId="77777777" w:rsidR="000A2B01" w:rsidRPr="000A2B01" w:rsidRDefault="000A2B01" w:rsidP="000A2B01">
            <w:pPr>
              <w:spacing w:before="8" w:line="249" w:lineRule="auto"/>
              <w:rPr>
                <w:color w:val="4E4E4E"/>
                <w:sz w:val="20"/>
                <w:szCs w:val="20"/>
              </w:rPr>
            </w:pPr>
            <w:r w:rsidRPr="000A2B01">
              <w:rPr>
                <w:color w:val="4E4E4E"/>
                <w:sz w:val="20"/>
                <w:szCs w:val="20"/>
              </w:rPr>
              <w:t>9</w:t>
            </w:r>
          </w:p>
        </w:tc>
        <w:tc>
          <w:tcPr>
            <w:tcW w:w="475" w:type="dxa"/>
          </w:tcPr>
          <w:p w14:paraId="58FA46E6" w14:textId="77777777" w:rsidR="000A2B01" w:rsidRPr="000A2B01" w:rsidRDefault="000A2B01" w:rsidP="000A2B01">
            <w:pPr>
              <w:spacing w:before="8" w:line="249" w:lineRule="auto"/>
              <w:rPr>
                <w:color w:val="4E4E4E"/>
                <w:sz w:val="20"/>
                <w:szCs w:val="20"/>
              </w:rPr>
            </w:pPr>
            <w:r w:rsidRPr="000A2B01">
              <w:rPr>
                <w:color w:val="4E4E4E"/>
                <w:sz w:val="20"/>
                <w:szCs w:val="20"/>
              </w:rPr>
              <w:t>10</w:t>
            </w:r>
          </w:p>
        </w:tc>
        <w:tc>
          <w:tcPr>
            <w:tcW w:w="475" w:type="dxa"/>
          </w:tcPr>
          <w:p w14:paraId="147ECFE2" w14:textId="77777777" w:rsidR="000A2B01" w:rsidRPr="000A2B01" w:rsidRDefault="000A2B01" w:rsidP="000A2B01">
            <w:pPr>
              <w:spacing w:before="8" w:line="249" w:lineRule="auto"/>
              <w:rPr>
                <w:color w:val="4E4E4E"/>
                <w:sz w:val="20"/>
                <w:szCs w:val="20"/>
              </w:rPr>
            </w:pPr>
            <w:r w:rsidRPr="000A2B01">
              <w:rPr>
                <w:color w:val="4E4E4E"/>
                <w:sz w:val="20"/>
                <w:szCs w:val="20"/>
              </w:rPr>
              <w:t>11</w:t>
            </w:r>
          </w:p>
        </w:tc>
        <w:tc>
          <w:tcPr>
            <w:tcW w:w="475" w:type="dxa"/>
          </w:tcPr>
          <w:p w14:paraId="5FF9BAE9" w14:textId="77777777" w:rsidR="000A2B01" w:rsidRPr="000A2B01" w:rsidRDefault="000A2B01" w:rsidP="000A2B01">
            <w:pPr>
              <w:spacing w:before="8" w:line="249" w:lineRule="auto"/>
              <w:rPr>
                <w:color w:val="4E4E4E"/>
                <w:sz w:val="20"/>
                <w:szCs w:val="20"/>
              </w:rPr>
            </w:pPr>
            <w:r w:rsidRPr="000A2B01">
              <w:rPr>
                <w:color w:val="4E4E4E"/>
                <w:sz w:val="20"/>
                <w:szCs w:val="20"/>
              </w:rPr>
              <w:t>12</w:t>
            </w:r>
          </w:p>
        </w:tc>
        <w:tc>
          <w:tcPr>
            <w:tcW w:w="475" w:type="dxa"/>
          </w:tcPr>
          <w:p w14:paraId="0A846420" w14:textId="77777777" w:rsidR="000A2B01" w:rsidRPr="000A2B01" w:rsidRDefault="000A2B01" w:rsidP="000A2B01">
            <w:pPr>
              <w:spacing w:before="8" w:line="249" w:lineRule="auto"/>
              <w:rPr>
                <w:color w:val="4E4E4E"/>
                <w:sz w:val="20"/>
                <w:szCs w:val="20"/>
              </w:rPr>
            </w:pPr>
            <w:r w:rsidRPr="000A2B01">
              <w:rPr>
                <w:color w:val="4E4E4E"/>
                <w:sz w:val="20"/>
                <w:szCs w:val="20"/>
              </w:rPr>
              <w:t>13</w:t>
            </w:r>
          </w:p>
        </w:tc>
        <w:tc>
          <w:tcPr>
            <w:tcW w:w="475" w:type="dxa"/>
          </w:tcPr>
          <w:p w14:paraId="1401CD2F" w14:textId="77777777" w:rsidR="000A2B01" w:rsidRPr="000A2B01" w:rsidRDefault="000A2B01" w:rsidP="000A2B01">
            <w:pPr>
              <w:spacing w:before="8" w:line="249" w:lineRule="auto"/>
              <w:rPr>
                <w:color w:val="4E4E4E"/>
                <w:sz w:val="20"/>
                <w:szCs w:val="20"/>
              </w:rPr>
            </w:pPr>
            <w:r w:rsidRPr="000A2B01">
              <w:rPr>
                <w:color w:val="4E4E4E"/>
                <w:sz w:val="20"/>
                <w:szCs w:val="20"/>
              </w:rPr>
              <w:t>14</w:t>
            </w:r>
          </w:p>
        </w:tc>
        <w:tc>
          <w:tcPr>
            <w:tcW w:w="475" w:type="dxa"/>
          </w:tcPr>
          <w:p w14:paraId="24294856" w14:textId="77777777" w:rsidR="000A2B01" w:rsidRPr="000A2B01" w:rsidRDefault="000A2B01" w:rsidP="000A2B01">
            <w:pPr>
              <w:spacing w:before="8" w:line="249" w:lineRule="auto"/>
              <w:rPr>
                <w:color w:val="4E4E4E"/>
                <w:sz w:val="20"/>
                <w:szCs w:val="20"/>
              </w:rPr>
            </w:pPr>
            <w:r w:rsidRPr="000A2B01">
              <w:rPr>
                <w:color w:val="4E4E4E"/>
                <w:sz w:val="20"/>
                <w:szCs w:val="20"/>
              </w:rPr>
              <w:t>15</w:t>
            </w:r>
          </w:p>
        </w:tc>
        <w:tc>
          <w:tcPr>
            <w:tcW w:w="475" w:type="dxa"/>
          </w:tcPr>
          <w:p w14:paraId="5EC8D0ED" w14:textId="77777777" w:rsidR="000A2B01" w:rsidRPr="000A2B01" w:rsidRDefault="000A2B01" w:rsidP="000A2B01">
            <w:pPr>
              <w:spacing w:before="8" w:line="249" w:lineRule="auto"/>
              <w:rPr>
                <w:color w:val="4E4E4E"/>
                <w:sz w:val="20"/>
                <w:szCs w:val="20"/>
              </w:rPr>
            </w:pPr>
            <w:r w:rsidRPr="000A2B01">
              <w:rPr>
                <w:color w:val="4E4E4E"/>
                <w:sz w:val="20"/>
                <w:szCs w:val="20"/>
              </w:rPr>
              <w:t>16</w:t>
            </w:r>
          </w:p>
        </w:tc>
        <w:tc>
          <w:tcPr>
            <w:tcW w:w="475" w:type="dxa"/>
          </w:tcPr>
          <w:p w14:paraId="5903EB17" w14:textId="77777777" w:rsidR="000A2B01" w:rsidRPr="000A2B01" w:rsidRDefault="000A2B01" w:rsidP="000A2B01">
            <w:pPr>
              <w:spacing w:before="8" w:line="249" w:lineRule="auto"/>
              <w:rPr>
                <w:color w:val="4E4E4E"/>
                <w:sz w:val="20"/>
                <w:szCs w:val="20"/>
              </w:rPr>
            </w:pPr>
            <w:r w:rsidRPr="000A2B01">
              <w:rPr>
                <w:color w:val="4E4E4E"/>
                <w:sz w:val="20"/>
                <w:szCs w:val="20"/>
              </w:rPr>
              <w:t>17</w:t>
            </w:r>
          </w:p>
        </w:tc>
        <w:tc>
          <w:tcPr>
            <w:tcW w:w="475" w:type="dxa"/>
          </w:tcPr>
          <w:p w14:paraId="065EA6C7" w14:textId="77777777" w:rsidR="000A2B01" w:rsidRPr="000A2B01" w:rsidRDefault="000A2B01" w:rsidP="000A2B01">
            <w:pPr>
              <w:spacing w:before="8" w:line="249" w:lineRule="auto"/>
              <w:rPr>
                <w:color w:val="4E4E4E"/>
                <w:sz w:val="20"/>
                <w:szCs w:val="20"/>
              </w:rPr>
            </w:pPr>
            <w:r w:rsidRPr="000A2B01">
              <w:rPr>
                <w:color w:val="4E4E4E"/>
                <w:sz w:val="20"/>
                <w:szCs w:val="20"/>
              </w:rPr>
              <w:t>18</w:t>
            </w:r>
          </w:p>
        </w:tc>
      </w:tr>
      <w:tr w:rsidR="000A2B01" w:rsidRPr="000A2B01" w14:paraId="7E0313CD" w14:textId="77777777" w:rsidTr="00510E0C">
        <w:tc>
          <w:tcPr>
            <w:tcW w:w="474" w:type="dxa"/>
          </w:tcPr>
          <w:p w14:paraId="04A07996" w14:textId="77777777" w:rsidR="000A2B01" w:rsidRPr="000A2B01" w:rsidRDefault="000A2B01" w:rsidP="000A2B01">
            <w:pPr>
              <w:spacing w:before="8" w:line="249" w:lineRule="auto"/>
              <w:rPr>
                <w:color w:val="4E4E4E"/>
                <w:sz w:val="20"/>
                <w:szCs w:val="20"/>
              </w:rPr>
            </w:pPr>
            <w:r w:rsidRPr="000A2B01">
              <w:rPr>
                <w:color w:val="4E4E4E"/>
                <w:sz w:val="20"/>
                <w:szCs w:val="20"/>
              </w:rPr>
              <w:t>Index</w:t>
            </w:r>
          </w:p>
        </w:tc>
        <w:tc>
          <w:tcPr>
            <w:tcW w:w="474" w:type="dxa"/>
          </w:tcPr>
          <w:p w14:paraId="1B6527C4" w14:textId="77777777" w:rsidR="000A2B01" w:rsidRPr="000A2B01" w:rsidRDefault="000A2B01" w:rsidP="000A2B01">
            <w:pPr>
              <w:spacing w:before="8" w:line="249" w:lineRule="auto"/>
              <w:rPr>
                <w:color w:val="4E4E4E"/>
                <w:sz w:val="20"/>
                <w:szCs w:val="20"/>
              </w:rPr>
            </w:pPr>
            <w:r w:rsidRPr="000A2B01">
              <w:rPr>
                <w:color w:val="4E4E4E"/>
                <w:sz w:val="20"/>
                <w:szCs w:val="20"/>
              </w:rPr>
              <w:t>18</w:t>
            </w:r>
          </w:p>
        </w:tc>
        <w:tc>
          <w:tcPr>
            <w:tcW w:w="474" w:type="dxa"/>
          </w:tcPr>
          <w:p w14:paraId="12B34D7E" w14:textId="77777777" w:rsidR="000A2B01" w:rsidRPr="000A2B01" w:rsidRDefault="000A2B01" w:rsidP="000A2B01">
            <w:pPr>
              <w:spacing w:before="8" w:line="249" w:lineRule="auto"/>
              <w:rPr>
                <w:color w:val="4E4E4E"/>
                <w:sz w:val="20"/>
                <w:szCs w:val="20"/>
              </w:rPr>
            </w:pPr>
            <w:r w:rsidRPr="000A2B01">
              <w:rPr>
                <w:color w:val="4E4E4E"/>
                <w:sz w:val="20"/>
                <w:szCs w:val="20"/>
              </w:rPr>
              <w:t>8</w:t>
            </w:r>
          </w:p>
        </w:tc>
        <w:tc>
          <w:tcPr>
            <w:tcW w:w="474" w:type="dxa"/>
          </w:tcPr>
          <w:p w14:paraId="03B09299" w14:textId="77777777" w:rsidR="000A2B01" w:rsidRPr="000A2B01" w:rsidRDefault="000A2B01" w:rsidP="000A2B01">
            <w:pPr>
              <w:spacing w:before="8" w:line="249" w:lineRule="auto"/>
              <w:rPr>
                <w:color w:val="4E4E4E"/>
                <w:sz w:val="20"/>
                <w:szCs w:val="20"/>
              </w:rPr>
            </w:pPr>
            <w:r w:rsidRPr="000A2B01">
              <w:rPr>
                <w:color w:val="4E4E4E"/>
                <w:sz w:val="20"/>
                <w:szCs w:val="20"/>
              </w:rPr>
              <w:t>12</w:t>
            </w:r>
          </w:p>
        </w:tc>
        <w:tc>
          <w:tcPr>
            <w:tcW w:w="474" w:type="dxa"/>
          </w:tcPr>
          <w:p w14:paraId="27F4B76C" w14:textId="77777777" w:rsidR="000A2B01" w:rsidRPr="000A2B01" w:rsidRDefault="000A2B01" w:rsidP="000A2B01">
            <w:pPr>
              <w:spacing w:before="8" w:line="249" w:lineRule="auto"/>
              <w:rPr>
                <w:color w:val="4E4E4E"/>
                <w:sz w:val="20"/>
                <w:szCs w:val="20"/>
              </w:rPr>
            </w:pPr>
            <w:r w:rsidRPr="000A2B01">
              <w:rPr>
                <w:color w:val="4E4E4E"/>
                <w:sz w:val="20"/>
                <w:szCs w:val="20"/>
              </w:rPr>
              <w:t>3</w:t>
            </w:r>
          </w:p>
        </w:tc>
        <w:tc>
          <w:tcPr>
            <w:tcW w:w="474" w:type="dxa"/>
          </w:tcPr>
          <w:p w14:paraId="722D7AC8" w14:textId="77777777" w:rsidR="000A2B01" w:rsidRPr="000A2B01" w:rsidRDefault="000A2B01" w:rsidP="000A2B01">
            <w:pPr>
              <w:spacing w:before="8" w:line="249" w:lineRule="auto"/>
              <w:rPr>
                <w:color w:val="4E4E4E"/>
                <w:sz w:val="20"/>
                <w:szCs w:val="20"/>
              </w:rPr>
            </w:pPr>
            <w:r w:rsidRPr="000A2B01">
              <w:rPr>
                <w:color w:val="4E4E4E"/>
                <w:sz w:val="20"/>
                <w:szCs w:val="20"/>
              </w:rPr>
              <w:t>14</w:t>
            </w:r>
          </w:p>
        </w:tc>
        <w:tc>
          <w:tcPr>
            <w:tcW w:w="474" w:type="dxa"/>
          </w:tcPr>
          <w:p w14:paraId="55CC2E9C" w14:textId="77777777" w:rsidR="000A2B01" w:rsidRPr="000A2B01" w:rsidRDefault="000A2B01" w:rsidP="000A2B01">
            <w:pPr>
              <w:spacing w:before="8" w:line="249" w:lineRule="auto"/>
              <w:rPr>
                <w:color w:val="4E4E4E"/>
                <w:sz w:val="20"/>
                <w:szCs w:val="20"/>
              </w:rPr>
            </w:pPr>
            <w:r w:rsidRPr="000A2B01">
              <w:rPr>
                <w:color w:val="4E4E4E"/>
                <w:sz w:val="20"/>
                <w:szCs w:val="20"/>
              </w:rPr>
              <w:t>6</w:t>
            </w:r>
          </w:p>
        </w:tc>
        <w:tc>
          <w:tcPr>
            <w:tcW w:w="474" w:type="dxa"/>
          </w:tcPr>
          <w:p w14:paraId="1524FC81" w14:textId="77777777" w:rsidR="000A2B01" w:rsidRPr="000A2B01" w:rsidRDefault="000A2B01" w:rsidP="000A2B01">
            <w:pPr>
              <w:spacing w:before="8" w:line="249" w:lineRule="auto"/>
              <w:rPr>
                <w:color w:val="4E4E4E"/>
                <w:sz w:val="20"/>
                <w:szCs w:val="20"/>
              </w:rPr>
            </w:pPr>
            <w:r w:rsidRPr="000A2B01">
              <w:rPr>
                <w:color w:val="4E4E4E"/>
                <w:sz w:val="20"/>
                <w:szCs w:val="20"/>
              </w:rPr>
              <w:t>10</w:t>
            </w:r>
          </w:p>
        </w:tc>
        <w:tc>
          <w:tcPr>
            <w:tcW w:w="474" w:type="dxa"/>
          </w:tcPr>
          <w:p w14:paraId="46F78E92" w14:textId="77777777" w:rsidR="000A2B01" w:rsidRPr="000A2B01" w:rsidRDefault="000A2B01" w:rsidP="000A2B01">
            <w:pPr>
              <w:spacing w:before="8" w:line="249" w:lineRule="auto"/>
              <w:rPr>
                <w:color w:val="4E4E4E"/>
                <w:sz w:val="20"/>
                <w:szCs w:val="20"/>
              </w:rPr>
            </w:pPr>
            <w:r w:rsidRPr="000A2B01">
              <w:rPr>
                <w:color w:val="4E4E4E"/>
                <w:sz w:val="20"/>
                <w:szCs w:val="20"/>
              </w:rPr>
              <w:t>1</w:t>
            </w:r>
          </w:p>
        </w:tc>
        <w:tc>
          <w:tcPr>
            <w:tcW w:w="475" w:type="dxa"/>
          </w:tcPr>
          <w:p w14:paraId="2225493D" w14:textId="77777777" w:rsidR="000A2B01" w:rsidRPr="000A2B01" w:rsidRDefault="000A2B01" w:rsidP="000A2B01">
            <w:pPr>
              <w:spacing w:before="8" w:line="249" w:lineRule="auto"/>
              <w:rPr>
                <w:color w:val="4E4E4E"/>
                <w:sz w:val="20"/>
                <w:szCs w:val="20"/>
              </w:rPr>
            </w:pPr>
            <w:r w:rsidRPr="000A2B01">
              <w:rPr>
                <w:color w:val="4E4E4E"/>
                <w:sz w:val="20"/>
                <w:szCs w:val="20"/>
              </w:rPr>
              <w:t>16</w:t>
            </w:r>
          </w:p>
        </w:tc>
        <w:tc>
          <w:tcPr>
            <w:tcW w:w="475" w:type="dxa"/>
          </w:tcPr>
          <w:p w14:paraId="0B77669B" w14:textId="77777777" w:rsidR="000A2B01" w:rsidRPr="000A2B01" w:rsidRDefault="000A2B01" w:rsidP="000A2B01">
            <w:pPr>
              <w:spacing w:before="8" w:line="249" w:lineRule="auto"/>
              <w:rPr>
                <w:color w:val="4E4E4E"/>
                <w:sz w:val="20"/>
                <w:szCs w:val="20"/>
              </w:rPr>
            </w:pPr>
            <w:r w:rsidRPr="000A2B01">
              <w:rPr>
                <w:color w:val="4E4E4E"/>
                <w:sz w:val="20"/>
                <w:szCs w:val="20"/>
              </w:rPr>
              <w:t>5</w:t>
            </w:r>
          </w:p>
        </w:tc>
        <w:tc>
          <w:tcPr>
            <w:tcW w:w="475" w:type="dxa"/>
          </w:tcPr>
          <w:p w14:paraId="7EA7F9AF" w14:textId="77777777" w:rsidR="000A2B01" w:rsidRPr="000A2B01" w:rsidRDefault="000A2B01" w:rsidP="000A2B01">
            <w:pPr>
              <w:spacing w:before="8" w:line="249" w:lineRule="auto"/>
              <w:rPr>
                <w:color w:val="4E4E4E"/>
                <w:sz w:val="20"/>
                <w:szCs w:val="20"/>
              </w:rPr>
            </w:pPr>
            <w:r w:rsidRPr="000A2B01">
              <w:rPr>
                <w:color w:val="4E4E4E"/>
                <w:sz w:val="20"/>
                <w:szCs w:val="20"/>
              </w:rPr>
              <w:t>11</w:t>
            </w:r>
          </w:p>
        </w:tc>
        <w:tc>
          <w:tcPr>
            <w:tcW w:w="475" w:type="dxa"/>
          </w:tcPr>
          <w:p w14:paraId="0D22A351" w14:textId="77777777" w:rsidR="000A2B01" w:rsidRPr="000A2B01" w:rsidRDefault="000A2B01" w:rsidP="000A2B01">
            <w:pPr>
              <w:spacing w:before="8" w:line="249" w:lineRule="auto"/>
              <w:rPr>
                <w:color w:val="4E4E4E"/>
                <w:sz w:val="20"/>
                <w:szCs w:val="20"/>
              </w:rPr>
            </w:pPr>
            <w:r w:rsidRPr="000A2B01">
              <w:rPr>
                <w:color w:val="4E4E4E"/>
                <w:sz w:val="20"/>
                <w:szCs w:val="20"/>
              </w:rPr>
              <w:t>2</w:t>
            </w:r>
          </w:p>
        </w:tc>
        <w:tc>
          <w:tcPr>
            <w:tcW w:w="475" w:type="dxa"/>
          </w:tcPr>
          <w:p w14:paraId="04E00DE8" w14:textId="77777777" w:rsidR="000A2B01" w:rsidRPr="000A2B01" w:rsidRDefault="000A2B01" w:rsidP="000A2B01">
            <w:pPr>
              <w:spacing w:before="8" w:line="249" w:lineRule="auto"/>
              <w:rPr>
                <w:color w:val="4E4E4E"/>
                <w:sz w:val="20"/>
                <w:szCs w:val="20"/>
              </w:rPr>
            </w:pPr>
            <w:r w:rsidRPr="000A2B01">
              <w:rPr>
                <w:color w:val="4E4E4E"/>
                <w:sz w:val="20"/>
                <w:szCs w:val="20"/>
              </w:rPr>
              <w:t>15</w:t>
            </w:r>
          </w:p>
        </w:tc>
        <w:tc>
          <w:tcPr>
            <w:tcW w:w="475" w:type="dxa"/>
          </w:tcPr>
          <w:p w14:paraId="22822898" w14:textId="77777777" w:rsidR="000A2B01" w:rsidRPr="000A2B01" w:rsidRDefault="000A2B01" w:rsidP="000A2B01">
            <w:pPr>
              <w:spacing w:before="8" w:line="249" w:lineRule="auto"/>
              <w:rPr>
                <w:color w:val="4E4E4E"/>
                <w:sz w:val="20"/>
                <w:szCs w:val="20"/>
              </w:rPr>
            </w:pPr>
            <w:r w:rsidRPr="000A2B01">
              <w:rPr>
                <w:color w:val="4E4E4E"/>
                <w:sz w:val="20"/>
                <w:szCs w:val="20"/>
              </w:rPr>
              <w:t>7</w:t>
            </w:r>
          </w:p>
        </w:tc>
        <w:tc>
          <w:tcPr>
            <w:tcW w:w="475" w:type="dxa"/>
          </w:tcPr>
          <w:p w14:paraId="765C023E" w14:textId="77777777" w:rsidR="000A2B01" w:rsidRPr="000A2B01" w:rsidRDefault="000A2B01" w:rsidP="000A2B01">
            <w:pPr>
              <w:spacing w:before="8" w:line="249" w:lineRule="auto"/>
              <w:rPr>
                <w:color w:val="4E4E4E"/>
                <w:sz w:val="20"/>
                <w:szCs w:val="20"/>
              </w:rPr>
            </w:pPr>
            <w:r w:rsidRPr="000A2B01">
              <w:rPr>
                <w:color w:val="4E4E4E"/>
                <w:sz w:val="20"/>
                <w:szCs w:val="20"/>
              </w:rPr>
              <w:t>13</w:t>
            </w:r>
          </w:p>
        </w:tc>
        <w:tc>
          <w:tcPr>
            <w:tcW w:w="475" w:type="dxa"/>
          </w:tcPr>
          <w:p w14:paraId="42CEF91D" w14:textId="77777777" w:rsidR="000A2B01" w:rsidRPr="000A2B01" w:rsidRDefault="000A2B01" w:rsidP="000A2B01">
            <w:pPr>
              <w:spacing w:before="8" w:line="249" w:lineRule="auto"/>
              <w:rPr>
                <w:color w:val="4E4E4E"/>
                <w:sz w:val="20"/>
                <w:szCs w:val="20"/>
              </w:rPr>
            </w:pPr>
            <w:r w:rsidRPr="000A2B01">
              <w:rPr>
                <w:color w:val="4E4E4E"/>
                <w:sz w:val="20"/>
                <w:szCs w:val="20"/>
              </w:rPr>
              <w:t>4</w:t>
            </w:r>
          </w:p>
        </w:tc>
        <w:tc>
          <w:tcPr>
            <w:tcW w:w="475" w:type="dxa"/>
          </w:tcPr>
          <w:p w14:paraId="1937994A" w14:textId="77777777" w:rsidR="000A2B01" w:rsidRPr="000A2B01" w:rsidRDefault="000A2B01" w:rsidP="000A2B01">
            <w:pPr>
              <w:spacing w:before="8" w:line="249" w:lineRule="auto"/>
              <w:rPr>
                <w:color w:val="4E4E4E"/>
                <w:sz w:val="20"/>
                <w:szCs w:val="20"/>
              </w:rPr>
            </w:pPr>
            <w:r w:rsidRPr="000A2B01">
              <w:rPr>
                <w:color w:val="4E4E4E"/>
                <w:sz w:val="20"/>
                <w:szCs w:val="20"/>
              </w:rPr>
              <w:t>17</w:t>
            </w:r>
          </w:p>
        </w:tc>
        <w:tc>
          <w:tcPr>
            <w:tcW w:w="475" w:type="dxa"/>
          </w:tcPr>
          <w:p w14:paraId="050077DD" w14:textId="77777777" w:rsidR="000A2B01" w:rsidRPr="000A2B01" w:rsidRDefault="000A2B01" w:rsidP="000A2B01">
            <w:pPr>
              <w:spacing w:before="8" w:line="249" w:lineRule="auto"/>
              <w:rPr>
                <w:color w:val="4E4E4E"/>
                <w:sz w:val="20"/>
                <w:szCs w:val="20"/>
              </w:rPr>
            </w:pPr>
            <w:r w:rsidRPr="000A2B01">
              <w:rPr>
                <w:color w:val="4E4E4E"/>
                <w:sz w:val="20"/>
                <w:szCs w:val="20"/>
              </w:rPr>
              <w:t>9</w:t>
            </w:r>
          </w:p>
        </w:tc>
      </w:tr>
    </w:tbl>
    <w:p w14:paraId="571B9A5B" w14:textId="77777777" w:rsidR="000A2B01" w:rsidRPr="000A2B01" w:rsidRDefault="000A2B01" w:rsidP="000A2B01">
      <w:pPr>
        <w:spacing w:before="8" w:line="249" w:lineRule="auto"/>
        <w:rPr>
          <w:color w:val="4E4E4E"/>
          <w:sz w:val="20"/>
          <w:szCs w:val="20"/>
        </w:rPr>
      </w:pPr>
    </w:p>
    <w:p w14:paraId="58FD6AB3" w14:textId="77777777" w:rsidR="000A2B01" w:rsidRPr="000A2B01" w:rsidRDefault="000A2B01" w:rsidP="000A2B01">
      <w:pPr>
        <w:widowControl/>
        <w:numPr>
          <w:ilvl w:val="0"/>
          <w:numId w:val="9"/>
        </w:numPr>
        <w:autoSpaceDE/>
        <w:autoSpaceDN/>
        <w:spacing w:before="8" w:after="160" w:line="249" w:lineRule="auto"/>
        <w:contextualSpacing/>
        <w:rPr>
          <w:color w:val="4E4E4E"/>
          <w:sz w:val="20"/>
          <w:szCs w:val="20"/>
        </w:rPr>
      </w:pPr>
      <w:r w:rsidRPr="000A2B01">
        <w:rPr>
          <w:color w:val="4E4E4E"/>
          <w:sz w:val="20"/>
          <w:szCs w:val="20"/>
        </w:rPr>
        <w:t>For individual matches the player with the lowest handicap plays at scratch and the other player uses the difference between his/her handicap and that player’s handicap.</w:t>
      </w:r>
    </w:p>
    <w:p w14:paraId="0CF34679" w14:textId="77777777" w:rsidR="000A2B01" w:rsidRPr="000A2B01" w:rsidRDefault="000A2B01" w:rsidP="000A2B01">
      <w:pPr>
        <w:widowControl/>
        <w:numPr>
          <w:ilvl w:val="0"/>
          <w:numId w:val="9"/>
        </w:numPr>
        <w:autoSpaceDE/>
        <w:autoSpaceDN/>
        <w:spacing w:before="8" w:after="160" w:line="249" w:lineRule="auto"/>
        <w:contextualSpacing/>
        <w:rPr>
          <w:color w:val="4E4E4E"/>
          <w:sz w:val="20"/>
          <w:szCs w:val="20"/>
        </w:rPr>
      </w:pPr>
      <w:r w:rsidRPr="000A2B01">
        <w:rPr>
          <w:color w:val="4E4E4E"/>
          <w:sz w:val="20"/>
          <w:szCs w:val="20"/>
        </w:rPr>
        <w:t>For fourball matches the player with the lowest handicap plays at scratch and the other three players use the difference between their handicap and the handicap of the lowest marker.</w:t>
      </w:r>
    </w:p>
    <w:p w14:paraId="6BE34395" w14:textId="77777777" w:rsidR="000A2B01" w:rsidRPr="000A2B01" w:rsidRDefault="000A2B01" w:rsidP="000A2B01">
      <w:pPr>
        <w:widowControl/>
        <w:numPr>
          <w:ilvl w:val="0"/>
          <w:numId w:val="9"/>
        </w:numPr>
        <w:autoSpaceDE/>
        <w:autoSpaceDN/>
        <w:spacing w:before="8" w:after="160" w:line="249" w:lineRule="auto"/>
        <w:contextualSpacing/>
        <w:rPr>
          <w:color w:val="4E4E4E"/>
          <w:sz w:val="20"/>
          <w:szCs w:val="20"/>
        </w:rPr>
      </w:pPr>
      <w:r w:rsidRPr="000A2B01">
        <w:rPr>
          <w:color w:val="4E4E4E"/>
          <w:sz w:val="20"/>
          <w:szCs w:val="20"/>
        </w:rPr>
        <w:t xml:space="preserve">The lowest </w:t>
      </w:r>
      <w:proofErr w:type="spellStart"/>
      <w:r w:rsidRPr="000A2B01">
        <w:rPr>
          <w:color w:val="4E4E4E"/>
          <w:sz w:val="20"/>
          <w:szCs w:val="20"/>
        </w:rPr>
        <w:t>nett</w:t>
      </w:r>
      <w:proofErr w:type="spellEnd"/>
      <w:r w:rsidRPr="000A2B01">
        <w:rPr>
          <w:color w:val="4E4E4E"/>
          <w:sz w:val="20"/>
          <w:szCs w:val="20"/>
        </w:rPr>
        <w:t xml:space="preserve"> score based on the index above wins the hole. </w:t>
      </w:r>
    </w:p>
    <w:p w14:paraId="08A48ABE" w14:textId="77777777" w:rsidR="000A2B01" w:rsidRPr="000A2B01" w:rsidRDefault="000A2B01" w:rsidP="000A2B01">
      <w:pPr>
        <w:widowControl/>
        <w:numPr>
          <w:ilvl w:val="0"/>
          <w:numId w:val="9"/>
        </w:numPr>
        <w:autoSpaceDE/>
        <w:autoSpaceDN/>
        <w:spacing w:before="8" w:after="160" w:line="249" w:lineRule="auto"/>
        <w:contextualSpacing/>
        <w:rPr>
          <w:color w:val="4E4E4E"/>
          <w:sz w:val="20"/>
          <w:szCs w:val="20"/>
        </w:rPr>
      </w:pPr>
      <w:r w:rsidRPr="000A2B01">
        <w:rPr>
          <w:color w:val="4E4E4E"/>
          <w:sz w:val="20"/>
          <w:szCs w:val="20"/>
        </w:rPr>
        <w:t xml:space="preserve">If the lowest </w:t>
      </w:r>
      <w:proofErr w:type="spellStart"/>
      <w:r w:rsidRPr="000A2B01">
        <w:rPr>
          <w:color w:val="4E4E4E"/>
          <w:sz w:val="20"/>
          <w:szCs w:val="20"/>
        </w:rPr>
        <w:t>nett</w:t>
      </w:r>
      <w:proofErr w:type="spellEnd"/>
      <w:r w:rsidRPr="000A2B01">
        <w:rPr>
          <w:color w:val="4E4E4E"/>
          <w:sz w:val="20"/>
          <w:szCs w:val="20"/>
        </w:rPr>
        <w:t xml:space="preserve"> score is a </w:t>
      </w:r>
      <w:proofErr w:type="gramStart"/>
      <w:r w:rsidRPr="000A2B01">
        <w:rPr>
          <w:color w:val="4E4E4E"/>
          <w:sz w:val="20"/>
          <w:szCs w:val="20"/>
        </w:rPr>
        <w:t>tie</w:t>
      </w:r>
      <w:proofErr w:type="gramEnd"/>
      <w:r w:rsidRPr="000A2B01">
        <w:rPr>
          <w:color w:val="4E4E4E"/>
          <w:sz w:val="20"/>
          <w:szCs w:val="20"/>
        </w:rPr>
        <w:t xml:space="preserve"> then the hole is halved.</w:t>
      </w:r>
    </w:p>
    <w:p w14:paraId="2B6B45CF" w14:textId="77777777" w:rsidR="000A2B01" w:rsidRPr="000A2B01" w:rsidRDefault="000A2B01" w:rsidP="000A2B01">
      <w:pPr>
        <w:widowControl/>
        <w:numPr>
          <w:ilvl w:val="0"/>
          <w:numId w:val="9"/>
        </w:numPr>
        <w:autoSpaceDE/>
        <w:autoSpaceDN/>
        <w:spacing w:before="8" w:after="160" w:line="249" w:lineRule="auto"/>
        <w:contextualSpacing/>
        <w:rPr>
          <w:color w:val="4E4E4E"/>
          <w:sz w:val="20"/>
          <w:szCs w:val="20"/>
        </w:rPr>
      </w:pPr>
      <w:r w:rsidRPr="000A2B01">
        <w:rPr>
          <w:color w:val="4E4E4E"/>
          <w:sz w:val="20"/>
          <w:szCs w:val="20"/>
        </w:rPr>
        <w:t>The match is over when one player/team leads by more holes than are left in the round.</w:t>
      </w:r>
    </w:p>
    <w:p w14:paraId="4D61E52C" w14:textId="77777777" w:rsidR="000A2B01" w:rsidRPr="000A2B01" w:rsidRDefault="000A2B01" w:rsidP="000A2B01">
      <w:pPr>
        <w:widowControl/>
        <w:numPr>
          <w:ilvl w:val="0"/>
          <w:numId w:val="9"/>
        </w:numPr>
        <w:autoSpaceDE/>
        <w:autoSpaceDN/>
        <w:spacing w:after="160" w:line="259" w:lineRule="auto"/>
        <w:contextualSpacing/>
        <w:rPr>
          <w:rFonts w:asciiTheme="minorHAnsi" w:eastAsiaTheme="minorHAnsi" w:hAnsiTheme="minorHAnsi" w:cstheme="minorBidi"/>
          <w:kern w:val="2"/>
          <w:lang w:val="en-AU"/>
          <w14:ligatures w14:val="standardContextual"/>
        </w:rPr>
      </w:pPr>
      <w:r w:rsidRPr="000A2B01">
        <w:rPr>
          <w:color w:val="4E4E4E"/>
          <w:sz w:val="20"/>
          <w:szCs w:val="20"/>
        </w:rPr>
        <w:t>If the match is all square after 18 holes, the match will be extended. The first player/team to subsequently win a hole is the winner. Handicap strokes allocated are as in the original round and according to the same Match Play Index</w:t>
      </w:r>
    </w:p>
    <w:tbl>
      <w:tblPr>
        <w:tblStyle w:val="TableGrid"/>
        <w:tblW w:w="9209" w:type="dxa"/>
        <w:tblLook w:val="04A0" w:firstRow="1" w:lastRow="0" w:firstColumn="1" w:lastColumn="0" w:noHBand="0" w:noVBand="1"/>
      </w:tblPr>
      <w:tblGrid>
        <w:gridCol w:w="1123"/>
        <w:gridCol w:w="1124"/>
        <w:gridCol w:w="921"/>
        <w:gridCol w:w="976"/>
        <w:gridCol w:w="792"/>
        <w:gridCol w:w="805"/>
        <w:gridCol w:w="786"/>
        <w:gridCol w:w="990"/>
        <w:gridCol w:w="854"/>
        <w:gridCol w:w="838"/>
      </w:tblGrid>
      <w:tr w:rsidR="000A2B01" w:rsidRPr="000A2B01" w14:paraId="1DE753CB" w14:textId="77777777" w:rsidTr="00510E0C">
        <w:tc>
          <w:tcPr>
            <w:tcW w:w="1123" w:type="dxa"/>
          </w:tcPr>
          <w:p w14:paraId="3FA1B40F"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EVENTS</w:t>
            </w:r>
          </w:p>
        </w:tc>
        <w:tc>
          <w:tcPr>
            <w:tcW w:w="1124" w:type="dxa"/>
          </w:tcPr>
          <w:p w14:paraId="39856C94"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ENTER BY</w:t>
            </w:r>
          </w:p>
        </w:tc>
        <w:tc>
          <w:tcPr>
            <w:tcW w:w="921" w:type="dxa"/>
          </w:tcPr>
          <w:p w14:paraId="4EA34E65"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MARCH</w:t>
            </w:r>
          </w:p>
        </w:tc>
        <w:tc>
          <w:tcPr>
            <w:tcW w:w="976" w:type="dxa"/>
          </w:tcPr>
          <w:p w14:paraId="6A03505B"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APRIL</w:t>
            </w:r>
          </w:p>
        </w:tc>
        <w:tc>
          <w:tcPr>
            <w:tcW w:w="792" w:type="dxa"/>
          </w:tcPr>
          <w:p w14:paraId="1C2EA0D5"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MAY</w:t>
            </w:r>
          </w:p>
        </w:tc>
        <w:tc>
          <w:tcPr>
            <w:tcW w:w="805" w:type="dxa"/>
          </w:tcPr>
          <w:p w14:paraId="43DCC2D3"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JUNE</w:t>
            </w:r>
          </w:p>
        </w:tc>
        <w:tc>
          <w:tcPr>
            <w:tcW w:w="786" w:type="dxa"/>
          </w:tcPr>
          <w:p w14:paraId="072B0261"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JULY</w:t>
            </w:r>
          </w:p>
        </w:tc>
        <w:tc>
          <w:tcPr>
            <w:tcW w:w="990" w:type="dxa"/>
          </w:tcPr>
          <w:p w14:paraId="18070208"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AUGUST</w:t>
            </w:r>
          </w:p>
        </w:tc>
        <w:tc>
          <w:tcPr>
            <w:tcW w:w="854" w:type="dxa"/>
          </w:tcPr>
          <w:p w14:paraId="5FE5A89F"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SEPT</w:t>
            </w:r>
          </w:p>
        </w:tc>
        <w:tc>
          <w:tcPr>
            <w:tcW w:w="838" w:type="dxa"/>
          </w:tcPr>
          <w:p w14:paraId="0882D30D"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OCT</w:t>
            </w:r>
          </w:p>
        </w:tc>
      </w:tr>
      <w:tr w:rsidR="000A2B01" w:rsidRPr="000A2B01" w14:paraId="737088A3" w14:textId="77777777" w:rsidTr="00510E0C">
        <w:tc>
          <w:tcPr>
            <w:tcW w:w="1123" w:type="dxa"/>
          </w:tcPr>
          <w:p w14:paraId="4E8663D1"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Individual</w:t>
            </w:r>
          </w:p>
        </w:tc>
        <w:tc>
          <w:tcPr>
            <w:tcW w:w="1124" w:type="dxa"/>
          </w:tcPr>
          <w:p w14:paraId="14B0374C"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28 Feb</w:t>
            </w:r>
          </w:p>
        </w:tc>
        <w:tc>
          <w:tcPr>
            <w:tcW w:w="921" w:type="dxa"/>
          </w:tcPr>
          <w:p w14:paraId="47462771"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R1</w:t>
            </w:r>
          </w:p>
        </w:tc>
        <w:tc>
          <w:tcPr>
            <w:tcW w:w="976" w:type="dxa"/>
          </w:tcPr>
          <w:p w14:paraId="6963E2CE"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R2</w:t>
            </w:r>
          </w:p>
        </w:tc>
        <w:tc>
          <w:tcPr>
            <w:tcW w:w="792" w:type="dxa"/>
          </w:tcPr>
          <w:p w14:paraId="3800E0FD"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R3</w:t>
            </w:r>
          </w:p>
        </w:tc>
        <w:tc>
          <w:tcPr>
            <w:tcW w:w="805" w:type="dxa"/>
          </w:tcPr>
          <w:p w14:paraId="14C40FD2"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R4</w:t>
            </w:r>
          </w:p>
        </w:tc>
        <w:tc>
          <w:tcPr>
            <w:tcW w:w="786" w:type="dxa"/>
          </w:tcPr>
          <w:p w14:paraId="409FB0D3"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R5</w:t>
            </w:r>
          </w:p>
        </w:tc>
        <w:tc>
          <w:tcPr>
            <w:tcW w:w="990" w:type="dxa"/>
          </w:tcPr>
          <w:p w14:paraId="494F57B5"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R6</w:t>
            </w:r>
          </w:p>
        </w:tc>
        <w:tc>
          <w:tcPr>
            <w:tcW w:w="854" w:type="dxa"/>
          </w:tcPr>
          <w:p w14:paraId="03E4986B"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R7</w:t>
            </w:r>
          </w:p>
        </w:tc>
        <w:tc>
          <w:tcPr>
            <w:tcW w:w="838" w:type="dxa"/>
          </w:tcPr>
          <w:p w14:paraId="73B7F64B"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R8</w:t>
            </w:r>
          </w:p>
        </w:tc>
      </w:tr>
      <w:tr w:rsidR="000A2B01" w:rsidRPr="000A2B01" w14:paraId="7F27F5CF" w14:textId="77777777" w:rsidTr="00510E0C">
        <w:tc>
          <w:tcPr>
            <w:tcW w:w="1123" w:type="dxa"/>
          </w:tcPr>
          <w:p w14:paraId="3F36DCE9"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Pairs</w:t>
            </w:r>
          </w:p>
        </w:tc>
        <w:tc>
          <w:tcPr>
            <w:tcW w:w="1124" w:type="dxa"/>
          </w:tcPr>
          <w:p w14:paraId="36C5AEB0"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30 Apr</w:t>
            </w:r>
          </w:p>
        </w:tc>
        <w:tc>
          <w:tcPr>
            <w:tcW w:w="921" w:type="dxa"/>
          </w:tcPr>
          <w:p w14:paraId="58CB59D2" w14:textId="77777777" w:rsidR="000A2B01" w:rsidRPr="000A2B01" w:rsidRDefault="000A2B01" w:rsidP="000A2B01">
            <w:pPr>
              <w:rPr>
                <w:rFonts w:asciiTheme="minorHAnsi" w:eastAsiaTheme="minorHAnsi" w:hAnsiTheme="minorHAnsi" w:cstheme="minorBidi"/>
                <w:b/>
                <w:bCs/>
              </w:rPr>
            </w:pPr>
          </w:p>
        </w:tc>
        <w:tc>
          <w:tcPr>
            <w:tcW w:w="976" w:type="dxa"/>
          </w:tcPr>
          <w:p w14:paraId="0C41BCDC" w14:textId="77777777" w:rsidR="000A2B01" w:rsidRPr="000A2B01" w:rsidRDefault="000A2B01" w:rsidP="000A2B01">
            <w:pPr>
              <w:rPr>
                <w:rFonts w:asciiTheme="minorHAnsi" w:eastAsiaTheme="minorHAnsi" w:hAnsiTheme="minorHAnsi" w:cstheme="minorBidi"/>
                <w:b/>
                <w:bCs/>
              </w:rPr>
            </w:pPr>
          </w:p>
        </w:tc>
        <w:tc>
          <w:tcPr>
            <w:tcW w:w="792" w:type="dxa"/>
          </w:tcPr>
          <w:p w14:paraId="50F70928"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R1</w:t>
            </w:r>
          </w:p>
        </w:tc>
        <w:tc>
          <w:tcPr>
            <w:tcW w:w="805" w:type="dxa"/>
          </w:tcPr>
          <w:p w14:paraId="30271714"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R2</w:t>
            </w:r>
          </w:p>
        </w:tc>
        <w:tc>
          <w:tcPr>
            <w:tcW w:w="786" w:type="dxa"/>
          </w:tcPr>
          <w:p w14:paraId="66AD220B"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R3</w:t>
            </w:r>
          </w:p>
        </w:tc>
        <w:tc>
          <w:tcPr>
            <w:tcW w:w="990" w:type="dxa"/>
          </w:tcPr>
          <w:p w14:paraId="1B0000A7"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R4</w:t>
            </w:r>
          </w:p>
        </w:tc>
        <w:tc>
          <w:tcPr>
            <w:tcW w:w="854" w:type="dxa"/>
          </w:tcPr>
          <w:p w14:paraId="6A25B56C"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R5</w:t>
            </w:r>
          </w:p>
        </w:tc>
        <w:tc>
          <w:tcPr>
            <w:tcW w:w="838" w:type="dxa"/>
          </w:tcPr>
          <w:p w14:paraId="43ADD743"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R6</w:t>
            </w:r>
          </w:p>
        </w:tc>
      </w:tr>
      <w:tr w:rsidR="000A2B01" w:rsidRPr="000A2B01" w14:paraId="60FCD71E" w14:textId="77777777" w:rsidTr="00510E0C">
        <w:tc>
          <w:tcPr>
            <w:tcW w:w="1123" w:type="dxa"/>
          </w:tcPr>
          <w:p w14:paraId="3B0E098D"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Mixed</w:t>
            </w:r>
          </w:p>
        </w:tc>
        <w:tc>
          <w:tcPr>
            <w:tcW w:w="1124" w:type="dxa"/>
          </w:tcPr>
          <w:p w14:paraId="249129BC"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30 Jun</w:t>
            </w:r>
          </w:p>
        </w:tc>
        <w:tc>
          <w:tcPr>
            <w:tcW w:w="921" w:type="dxa"/>
          </w:tcPr>
          <w:p w14:paraId="6FFADE05" w14:textId="77777777" w:rsidR="000A2B01" w:rsidRPr="000A2B01" w:rsidRDefault="000A2B01" w:rsidP="000A2B01">
            <w:pPr>
              <w:rPr>
                <w:rFonts w:asciiTheme="minorHAnsi" w:eastAsiaTheme="minorHAnsi" w:hAnsiTheme="minorHAnsi" w:cstheme="minorBidi"/>
                <w:b/>
                <w:bCs/>
              </w:rPr>
            </w:pPr>
          </w:p>
        </w:tc>
        <w:tc>
          <w:tcPr>
            <w:tcW w:w="976" w:type="dxa"/>
          </w:tcPr>
          <w:p w14:paraId="06246606" w14:textId="77777777" w:rsidR="000A2B01" w:rsidRPr="000A2B01" w:rsidRDefault="000A2B01" w:rsidP="000A2B01">
            <w:pPr>
              <w:rPr>
                <w:rFonts w:asciiTheme="minorHAnsi" w:eastAsiaTheme="minorHAnsi" w:hAnsiTheme="minorHAnsi" w:cstheme="minorBidi"/>
                <w:b/>
                <w:bCs/>
              </w:rPr>
            </w:pPr>
          </w:p>
        </w:tc>
        <w:tc>
          <w:tcPr>
            <w:tcW w:w="792" w:type="dxa"/>
          </w:tcPr>
          <w:p w14:paraId="3D6A9F90" w14:textId="77777777" w:rsidR="000A2B01" w:rsidRPr="000A2B01" w:rsidRDefault="000A2B01" w:rsidP="000A2B01">
            <w:pPr>
              <w:rPr>
                <w:rFonts w:asciiTheme="minorHAnsi" w:eastAsiaTheme="minorHAnsi" w:hAnsiTheme="minorHAnsi" w:cstheme="minorBidi"/>
                <w:b/>
                <w:bCs/>
              </w:rPr>
            </w:pPr>
          </w:p>
        </w:tc>
        <w:tc>
          <w:tcPr>
            <w:tcW w:w="805" w:type="dxa"/>
          </w:tcPr>
          <w:p w14:paraId="3E7837AC" w14:textId="77777777" w:rsidR="000A2B01" w:rsidRPr="000A2B01" w:rsidRDefault="000A2B01" w:rsidP="000A2B01">
            <w:pPr>
              <w:rPr>
                <w:rFonts w:asciiTheme="minorHAnsi" w:eastAsiaTheme="minorHAnsi" w:hAnsiTheme="minorHAnsi" w:cstheme="minorBidi"/>
                <w:b/>
                <w:bCs/>
              </w:rPr>
            </w:pPr>
          </w:p>
        </w:tc>
        <w:tc>
          <w:tcPr>
            <w:tcW w:w="786" w:type="dxa"/>
          </w:tcPr>
          <w:p w14:paraId="24FC8B97"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R1</w:t>
            </w:r>
          </w:p>
        </w:tc>
        <w:tc>
          <w:tcPr>
            <w:tcW w:w="990" w:type="dxa"/>
          </w:tcPr>
          <w:p w14:paraId="0783EBFD"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R2</w:t>
            </w:r>
          </w:p>
        </w:tc>
        <w:tc>
          <w:tcPr>
            <w:tcW w:w="854" w:type="dxa"/>
          </w:tcPr>
          <w:p w14:paraId="6B00EB00"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R3</w:t>
            </w:r>
          </w:p>
        </w:tc>
        <w:tc>
          <w:tcPr>
            <w:tcW w:w="838" w:type="dxa"/>
          </w:tcPr>
          <w:p w14:paraId="1D4451A5" w14:textId="77777777" w:rsidR="000A2B01" w:rsidRPr="000A2B01" w:rsidRDefault="000A2B01" w:rsidP="000A2B01">
            <w:pPr>
              <w:rPr>
                <w:rFonts w:asciiTheme="minorHAnsi" w:eastAsiaTheme="minorHAnsi" w:hAnsiTheme="minorHAnsi" w:cstheme="minorBidi"/>
                <w:b/>
                <w:bCs/>
              </w:rPr>
            </w:pPr>
            <w:r w:rsidRPr="000A2B01">
              <w:rPr>
                <w:rFonts w:asciiTheme="minorHAnsi" w:eastAsiaTheme="minorHAnsi" w:hAnsiTheme="minorHAnsi" w:cstheme="minorBidi"/>
                <w:b/>
                <w:bCs/>
              </w:rPr>
              <w:t>R4</w:t>
            </w:r>
          </w:p>
        </w:tc>
      </w:tr>
    </w:tbl>
    <w:p w14:paraId="5ED5923B" w14:textId="77777777" w:rsidR="000A2B01" w:rsidRPr="000A2B01" w:rsidRDefault="000A2B01" w:rsidP="000A2B01">
      <w:pPr>
        <w:widowControl/>
        <w:autoSpaceDE/>
        <w:autoSpaceDN/>
        <w:spacing w:after="160" w:line="259" w:lineRule="auto"/>
        <w:rPr>
          <w:rFonts w:asciiTheme="minorHAnsi" w:eastAsiaTheme="minorHAnsi" w:hAnsiTheme="minorHAnsi" w:cstheme="minorBidi"/>
          <w:kern w:val="2"/>
          <w:lang w:val="en-AU"/>
          <w14:ligatures w14:val="standardContextual"/>
        </w:rPr>
      </w:pPr>
    </w:p>
    <w:p w14:paraId="32411FFE" w14:textId="77777777" w:rsidR="00D8209E" w:rsidRPr="00993212" w:rsidRDefault="00D8209E" w:rsidP="00D8209E">
      <w:pPr>
        <w:pStyle w:val="Heading4"/>
        <w:ind w:left="0"/>
        <w:rPr>
          <w:sz w:val="20"/>
          <w:szCs w:val="20"/>
        </w:rPr>
      </w:pPr>
      <w:r w:rsidRPr="00993212">
        <w:rPr>
          <w:color w:val="4E4E4E"/>
          <w:sz w:val="20"/>
          <w:szCs w:val="20"/>
        </w:rPr>
        <w:t>HUNGOVER GAMES (Annual Event)</w:t>
      </w:r>
    </w:p>
    <w:p w14:paraId="30CFD711" w14:textId="77777777" w:rsidR="00D8209E" w:rsidRDefault="00D8209E" w:rsidP="00D8209E">
      <w:pPr>
        <w:pStyle w:val="BodyText"/>
        <w:spacing w:before="8" w:line="249" w:lineRule="auto"/>
        <w:rPr>
          <w:color w:val="4E4E4E"/>
          <w:sz w:val="20"/>
          <w:szCs w:val="20"/>
        </w:rPr>
      </w:pPr>
      <w:r w:rsidRPr="00993212">
        <w:rPr>
          <w:color w:val="4E4E4E"/>
          <w:sz w:val="20"/>
          <w:szCs w:val="20"/>
        </w:rPr>
        <w:t>Held on New Years Day, a mixed 2 person Ambrose over 18 holes with a shot gun start at 11am or as determined by the Pro.</w:t>
      </w:r>
    </w:p>
    <w:p w14:paraId="6C23A8C8" w14:textId="77777777" w:rsidR="00C2158B" w:rsidRDefault="00C2158B" w:rsidP="00D8209E">
      <w:pPr>
        <w:pStyle w:val="BodyText"/>
        <w:spacing w:before="8" w:line="249" w:lineRule="auto"/>
        <w:rPr>
          <w:color w:val="4E4E4E"/>
          <w:sz w:val="20"/>
          <w:szCs w:val="20"/>
        </w:rPr>
      </w:pPr>
    </w:p>
    <w:p w14:paraId="39D93BB5" w14:textId="77777777" w:rsidR="00C2158B" w:rsidRPr="00993212" w:rsidRDefault="00C2158B" w:rsidP="00C2158B">
      <w:pPr>
        <w:pStyle w:val="Heading4"/>
        <w:ind w:left="0"/>
        <w:rPr>
          <w:sz w:val="20"/>
          <w:szCs w:val="20"/>
        </w:rPr>
      </w:pPr>
      <w:r>
        <w:rPr>
          <w:color w:val="4E4E4E"/>
          <w:sz w:val="20"/>
          <w:szCs w:val="20"/>
        </w:rPr>
        <w:t>KING’S</w:t>
      </w:r>
      <w:r w:rsidRPr="00993212">
        <w:rPr>
          <w:color w:val="4E4E4E"/>
          <w:sz w:val="20"/>
          <w:szCs w:val="20"/>
        </w:rPr>
        <w:t xml:space="preserve"> BIRTHDAY CUP (Perpetual Trophy)</w:t>
      </w:r>
    </w:p>
    <w:p w14:paraId="40400DB9" w14:textId="27DACF80" w:rsidR="001E73EA" w:rsidRPr="00993212" w:rsidRDefault="00782FC4" w:rsidP="00C2158B">
      <w:pPr>
        <w:pStyle w:val="BodyText"/>
        <w:spacing w:before="8" w:after="240" w:line="249" w:lineRule="auto"/>
        <w:rPr>
          <w:sz w:val="20"/>
          <w:szCs w:val="20"/>
        </w:rPr>
      </w:pPr>
      <w:r>
        <w:rPr>
          <w:color w:val="4E4E4E"/>
          <w:sz w:val="20"/>
          <w:szCs w:val="20"/>
        </w:rPr>
        <w:t xml:space="preserve">This is a </w:t>
      </w:r>
      <w:r w:rsidR="00C2158B" w:rsidRPr="00993212">
        <w:rPr>
          <w:color w:val="4E4E4E"/>
          <w:sz w:val="20"/>
          <w:szCs w:val="20"/>
        </w:rPr>
        <w:t>4 Person Ambrose</w:t>
      </w:r>
      <w:r>
        <w:rPr>
          <w:color w:val="4E4E4E"/>
          <w:sz w:val="20"/>
          <w:szCs w:val="20"/>
        </w:rPr>
        <w:t xml:space="preserve"> over 18 holes</w:t>
      </w:r>
      <w:r w:rsidR="00C2158B" w:rsidRPr="00993212">
        <w:rPr>
          <w:color w:val="4E4E4E"/>
          <w:sz w:val="20"/>
          <w:szCs w:val="20"/>
        </w:rPr>
        <w:t xml:space="preserve">. To be played in June on the declared public holiday over 18 holes. </w:t>
      </w:r>
      <w:bookmarkStart w:id="2" w:name="_Hlk148523792"/>
      <w:r w:rsidR="00C2158B" w:rsidRPr="00993212">
        <w:rPr>
          <w:color w:val="4E4E4E"/>
          <w:sz w:val="20"/>
          <w:szCs w:val="20"/>
        </w:rPr>
        <w:t>Men play from the white tee</w:t>
      </w:r>
      <w:r w:rsidR="00C2158B">
        <w:rPr>
          <w:color w:val="4E4E4E"/>
          <w:sz w:val="20"/>
          <w:szCs w:val="20"/>
        </w:rPr>
        <w:t xml:space="preserve"> markers</w:t>
      </w:r>
      <w:r w:rsidR="00C2158B" w:rsidRPr="00993212">
        <w:rPr>
          <w:color w:val="4E4E4E"/>
          <w:sz w:val="20"/>
          <w:szCs w:val="20"/>
        </w:rPr>
        <w:t xml:space="preserve"> and </w:t>
      </w:r>
      <w:r w:rsidR="00C2158B">
        <w:rPr>
          <w:color w:val="4E4E4E"/>
          <w:sz w:val="20"/>
          <w:szCs w:val="20"/>
        </w:rPr>
        <w:t>Women play from the</w:t>
      </w:r>
      <w:r w:rsidR="00C2158B" w:rsidRPr="00993212">
        <w:rPr>
          <w:color w:val="4E4E4E"/>
          <w:sz w:val="20"/>
          <w:szCs w:val="20"/>
        </w:rPr>
        <w:t xml:space="preserve"> from the green tee</w:t>
      </w:r>
      <w:r w:rsidR="00C2158B">
        <w:rPr>
          <w:color w:val="4E4E4E"/>
          <w:sz w:val="20"/>
          <w:szCs w:val="20"/>
        </w:rPr>
        <w:t xml:space="preserve"> markers</w:t>
      </w:r>
      <w:r w:rsidR="00C2158B" w:rsidRPr="00993212">
        <w:rPr>
          <w:color w:val="4E4E4E"/>
          <w:sz w:val="20"/>
          <w:szCs w:val="20"/>
        </w:rPr>
        <w:t>. Ties are determined by countback.</w:t>
      </w:r>
    </w:p>
    <w:bookmarkEnd w:id="2"/>
    <w:p w14:paraId="3F6AF59F" w14:textId="77777777" w:rsidR="00D8209E" w:rsidRPr="00993212" w:rsidRDefault="00D8209E" w:rsidP="00D8209E">
      <w:pPr>
        <w:pStyle w:val="Heading4"/>
        <w:ind w:left="0"/>
        <w:rPr>
          <w:sz w:val="20"/>
          <w:szCs w:val="20"/>
        </w:rPr>
      </w:pPr>
      <w:r w:rsidRPr="00993212">
        <w:rPr>
          <w:color w:val="4E4E4E"/>
          <w:sz w:val="20"/>
          <w:szCs w:val="20"/>
        </w:rPr>
        <w:t>MONTHLY MEDAL</w:t>
      </w:r>
    </w:p>
    <w:p w14:paraId="1D7C4D16" w14:textId="394968E7" w:rsidR="00DF3390" w:rsidRPr="00993212" w:rsidRDefault="00D8209E" w:rsidP="00DF3390">
      <w:pPr>
        <w:pStyle w:val="BodyText"/>
        <w:spacing w:before="2" w:line="249" w:lineRule="auto"/>
        <w:rPr>
          <w:sz w:val="20"/>
          <w:szCs w:val="20"/>
        </w:rPr>
      </w:pPr>
      <w:r w:rsidRPr="00993212">
        <w:rPr>
          <w:color w:val="4E4E4E"/>
          <w:sz w:val="20"/>
          <w:szCs w:val="20"/>
        </w:rPr>
        <w:t xml:space="preserve">An 18-hole Stroke round played each month. </w:t>
      </w:r>
      <w:r w:rsidRPr="007E79E6">
        <w:rPr>
          <w:color w:val="4E4E4E"/>
          <w:sz w:val="20"/>
          <w:szCs w:val="20"/>
        </w:rPr>
        <w:t xml:space="preserve">Men play </w:t>
      </w:r>
      <w:r w:rsidRPr="007E79E6">
        <w:rPr>
          <w:sz w:val="20"/>
          <w:szCs w:val="20"/>
        </w:rPr>
        <w:t>from</w:t>
      </w:r>
      <w:r w:rsidRPr="007E79E6">
        <w:rPr>
          <w:color w:val="4E4E4E"/>
          <w:sz w:val="20"/>
          <w:szCs w:val="20"/>
        </w:rPr>
        <w:t xml:space="preserve"> the blue tees and </w:t>
      </w:r>
      <w:r w:rsidR="00DF3390" w:rsidRPr="007E79E6">
        <w:rPr>
          <w:color w:val="4E4E4E"/>
          <w:sz w:val="20"/>
          <w:szCs w:val="20"/>
        </w:rPr>
        <w:t>Women</w:t>
      </w:r>
      <w:r w:rsidRPr="007E79E6">
        <w:rPr>
          <w:color w:val="4E4E4E"/>
          <w:sz w:val="20"/>
          <w:szCs w:val="20"/>
        </w:rPr>
        <w:t xml:space="preserve"> play from the red tees</w:t>
      </w:r>
      <w:r w:rsidR="00DF3390" w:rsidRPr="007E79E6">
        <w:rPr>
          <w:color w:val="4E4E4E"/>
          <w:sz w:val="20"/>
          <w:szCs w:val="20"/>
        </w:rPr>
        <w:t>.</w:t>
      </w:r>
      <w:r w:rsidR="00DF3390">
        <w:rPr>
          <w:color w:val="4E4E4E"/>
          <w:sz w:val="20"/>
          <w:szCs w:val="20"/>
        </w:rPr>
        <w:t xml:space="preserve"> </w:t>
      </w:r>
      <w:r w:rsidR="00DF3390" w:rsidRPr="00993212">
        <w:rPr>
          <w:color w:val="4E4E4E"/>
          <w:sz w:val="20"/>
          <w:szCs w:val="20"/>
        </w:rPr>
        <w:t>Men’s grade</w:t>
      </w:r>
      <w:r w:rsidR="00293A66">
        <w:rPr>
          <w:color w:val="4E4E4E"/>
          <w:sz w:val="20"/>
          <w:szCs w:val="20"/>
        </w:rPr>
        <w:t xml:space="preserve"> ranges</w:t>
      </w:r>
      <w:r w:rsidR="00DF3390" w:rsidRPr="00993212">
        <w:rPr>
          <w:color w:val="4E4E4E"/>
          <w:sz w:val="20"/>
          <w:szCs w:val="20"/>
        </w:rPr>
        <w:t xml:space="preserve"> are: A Grade 0-</w:t>
      </w:r>
      <w:r w:rsidR="00293A66">
        <w:rPr>
          <w:color w:val="4E4E4E"/>
          <w:sz w:val="20"/>
          <w:szCs w:val="20"/>
        </w:rPr>
        <w:t>14</w:t>
      </w:r>
      <w:r w:rsidR="00DF3390" w:rsidRPr="00993212">
        <w:rPr>
          <w:color w:val="4E4E4E"/>
          <w:sz w:val="20"/>
          <w:szCs w:val="20"/>
        </w:rPr>
        <w:t>, B Grade 1</w:t>
      </w:r>
      <w:r w:rsidR="00293A66">
        <w:rPr>
          <w:color w:val="4E4E4E"/>
          <w:sz w:val="20"/>
          <w:szCs w:val="20"/>
        </w:rPr>
        <w:t>4-2</w:t>
      </w:r>
      <w:r w:rsidR="000A2B01">
        <w:rPr>
          <w:color w:val="4E4E4E"/>
          <w:sz w:val="20"/>
          <w:szCs w:val="20"/>
        </w:rPr>
        <w:t>2</w:t>
      </w:r>
      <w:r w:rsidR="00DF3390" w:rsidRPr="00993212">
        <w:rPr>
          <w:color w:val="4E4E4E"/>
          <w:sz w:val="20"/>
          <w:szCs w:val="20"/>
        </w:rPr>
        <w:t xml:space="preserve"> and C Grade </w:t>
      </w:r>
      <w:r w:rsidR="00293A66">
        <w:rPr>
          <w:color w:val="4E4E4E"/>
          <w:sz w:val="20"/>
          <w:szCs w:val="20"/>
        </w:rPr>
        <w:t>2</w:t>
      </w:r>
      <w:r w:rsidR="000A2B01">
        <w:rPr>
          <w:color w:val="4E4E4E"/>
          <w:sz w:val="20"/>
          <w:szCs w:val="20"/>
        </w:rPr>
        <w:t>3</w:t>
      </w:r>
      <w:r w:rsidR="00293A66">
        <w:rPr>
          <w:color w:val="4E4E4E"/>
          <w:sz w:val="20"/>
          <w:szCs w:val="20"/>
        </w:rPr>
        <w:t>+</w:t>
      </w:r>
      <w:r w:rsidR="00DF3390" w:rsidRPr="00993212">
        <w:rPr>
          <w:color w:val="4E4E4E"/>
          <w:sz w:val="20"/>
          <w:szCs w:val="20"/>
        </w:rPr>
        <w:t>.</w:t>
      </w:r>
      <w:r w:rsidR="00DF3390">
        <w:rPr>
          <w:color w:val="4E4E4E"/>
          <w:sz w:val="20"/>
          <w:szCs w:val="20"/>
        </w:rPr>
        <w:t xml:space="preserve"> </w:t>
      </w:r>
      <w:r w:rsidR="00DF3390" w:rsidRPr="00DF3390">
        <w:rPr>
          <w:color w:val="4E4E4E"/>
          <w:sz w:val="20"/>
          <w:szCs w:val="20"/>
        </w:rPr>
        <w:t xml:space="preserve">The </w:t>
      </w:r>
      <w:r w:rsidR="007E79E6">
        <w:rPr>
          <w:color w:val="4E4E4E"/>
          <w:sz w:val="20"/>
          <w:szCs w:val="20"/>
        </w:rPr>
        <w:t xml:space="preserve">Women’s GA Range </w:t>
      </w:r>
      <w:r w:rsidR="00DF3390" w:rsidRPr="00DF3390">
        <w:rPr>
          <w:color w:val="4E4E4E"/>
          <w:sz w:val="20"/>
          <w:szCs w:val="20"/>
        </w:rPr>
        <w:t xml:space="preserve">divisions are </w:t>
      </w:r>
      <w:r w:rsidR="00C92824">
        <w:rPr>
          <w:color w:val="4E4E4E"/>
          <w:sz w:val="20"/>
          <w:szCs w:val="20"/>
        </w:rPr>
        <w:t xml:space="preserve">flexible </w:t>
      </w:r>
      <w:r w:rsidR="00C92824">
        <w:rPr>
          <w:sz w:val="20"/>
          <w:szCs w:val="20"/>
        </w:rPr>
        <w:t>so that the numbers of players in each division can be equalized</w:t>
      </w:r>
      <w:r w:rsidR="00C92824">
        <w:rPr>
          <w:color w:val="4E4E4E"/>
          <w:sz w:val="20"/>
          <w:szCs w:val="20"/>
        </w:rPr>
        <w:t xml:space="preserve">. </w:t>
      </w:r>
    </w:p>
    <w:p w14:paraId="5EB08318" w14:textId="44A615C4" w:rsidR="00DF3390" w:rsidRPr="00993212" w:rsidRDefault="00DF3390" w:rsidP="00DF3390">
      <w:pPr>
        <w:pStyle w:val="BodyText"/>
        <w:spacing w:before="8" w:line="249" w:lineRule="auto"/>
        <w:rPr>
          <w:sz w:val="20"/>
          <w:szCs w:val="20"/>
        </w:rPr>
      </w:pPr>
    </w:p>
    <w:p w14:paraId="055DA6BD" w14:textId="40E17031" w:rsidR="00D8209E" w:rsidRPr="00993212" w:rsidRDefault="00D8209E" w:rsidP="00D8209E">
      <w:pPr>
        <w:pStyle w:val="BodyText"/>
        <w:spacing w:before="8" w:line="249" w:lineRule="auto"/>
        <w:rPr>
          <w:sz w:val="20"/>
          <w:szCs w:val="20"/>
        </w:rPr>
      </w:pPr>
      <w:r w:rsidRPr="00993212">
        <w:rPr>
          <w:color w:val="4E4E4E"/>
          <w:sz w:val="20"/>
          <w:szCs w:val="20"/>
        </w:rPr>
        <w:t xml:space="preserve">Winners of a Monthly Medal qualify to play for the Medal of Medals in December (where current handicaps apply). Monthly Medals are awarded for the best </w:t>
      </w:r>
      <w:proofErr w:type="spellStart"/>
      <w:r w:rsidRPr="00993212">
        <w:rPr>
          <w:color w:val="4E4E4E"/>
          <w:sz w:val="20"/>
          <w:szCs w:val="20"/>
        </w:rPr>
        <w:t>net</w:t>
      </w:r>
      <w:r w:rsidR="00D52D27">
        <w:rPr>
          <w:color w:val="4E4E4E"/>
          <w:sz w:val="20"/>
          <w:szCs w:val="20"/>
        </w:rPr>
        <w:t>t</w:t>
      </w:r>
      <w:proofErr w:type="spellEnd"/>
      <w:r w:rsidRPr="00993212">
        <w:rPr>
          <w:color w:val="4E4E4E"/>
          <w:sz w:val="20"/>
          <w:szCs w:val="20"/>
        </w:rPr>
        <w:t xml:space="preserve"> score for each grade</w:t>
      </w:r>
      <w:r w:rsidRPr="002649B4">
        <w:rPr>
          <w:color w:val="FF0000"/>
          <w:sz w:val="20"/>
          <w:szCs w:val="20"/>
        </w:rPr>
        <w:t>.</w:t>
      </w:r>
      <w:r w:rsidR="002649B4" w:rsidRPr="002649B4">
        <w:rPr>
          <w:color w:val="FF0000"/>
          <w:sz w:val="20"/>
          <w:szCs w:val="20"/>
        </w:rPr>
        <w:t xml:space="preserve"> </w:t>
      </w:r>
      <w:bookmarkStart w:id="3" w:name="_Hlk148266790"/>
      <w:r w:rsidR="002649B4" w:rsidRPr="007E79E6">
        <w:rPr>
          <w:sz w:val="20"/>
          <w:szCs w:val="20"/>
        </w:rPr>
        <w:t>Ties will be decided by countback</w:t>
      </w:r>
      <w:r w:rsidR="002649B4">
        <w:rPr>
          <w:color w:val="4E4E4E"/>
          <w:sz w:val="20"/>
          <w:szCs w:val="20"/>
        </w:rPr>
        <w:t>.</w:t>
      </w:r>
      <w:r w:rsidRPr="00993212">
        <w:rPr>
          <w:color w:val="4E4E4E"/>
          <w:sz w:val="20"/>
          <w:szCs w:val="20"/>
        </w:rPr>
        <w:t xml:space="preserve"> </w:t>
      </w:r>
    </w:p>
    <w:bookmarkEnd w:id="3"/>
    <w:p w14:paraId="2D1FFE7D" w14:textId="4DCBB3C3" w:rsidR="007E79E6" w:rsidRPr="00993212" w:rsidRDefault="00D8209E" w:rsidP="007E79E6">
      <w:pPr>
        <w:pStyle w:val="BodyText"/>
        <w:spacing w:before="8" w:line="249" w:lineRule="auto"/>
        <w:rPr>
          <w:sz w:val="20"/>
          <w:szCs w:val="20"/>
        </w:rPr>
      </w:pPr>
      <w:r w:rsidRPr="00993212">
        <w:rPr>
          <w:color w:val="4E4E4E"/>
          <w:sz w:val="20"/>
          <w:szCs w:val="20"/>
        </w:rPr>
        <w:t xml:space="preserve">Medal of Medals. Those Men and </w:t>
      </w:r>
      <w:r w:rsidR="00D52D27">
        <w:rPr>
          <w:color w:val="4E4E4E"/>
          <w:sz w:val="20"/>
          <w:szCs w:val="20"/>
        </w:rPr>
        <w:t>Women</w:t>
      </w:r>
      <w:r w:rsidRPr="00993212">
        <w:rPr>
          <w:color w:val="4E4E4E"/>
          <w:sz w:val="20"/>
          <w:szCs w:val="20"/>
        </w:rPr>
        <w:t xml:space="preserve"> who are Monthly Medal winners in the previous 12 months are eligible to play for a Medal of Medals for </w:t>
      </w:r>
      <w:r w:rsidR="00D52D27">
        <w:rPr>
          <w:color w:val="4E4E4E"/>
          <w:sz w:val="20"/>
          <w:szCs w:val="20"/>
        </w:rPr>
        <w:t>all</w:t>
      </w:r>
      <w:r w:rsidRPr="00993212">
        <w:rPr>
          <w:color w:val="4E4E4E"/>
          <w:sz w:val="20"/>
          <w:szCs w:val="20"/>
        </w:rPr>
        <w:t xml:space="preserve"> </w:t>
      </w:r>
      <w:r w:rsidR="00D52D27">
        <w:rPr>
          <w:color w:val="4E4E4E"/>
          <w:sz w:val="20"/>
          <w:szCs w:val="20"/>
        </w:rPr>
        <w:t>G</w:t>
      </w:r>
      <w:r w:rsidRPr="00993212">
        <w:rPr>
          <w:color w:val="4E4E4E"/>
          <w:sz w:val="20"/>
          <w:szCs w:val="20"/>
        </w:rPr>
        <w:t>rade</w:t>
      </w:r>
      <w:r w:rsidR="00D52D27">
        <w:rPr>
          <w:color w:val="4E4E4E"/>
          <w:sz w:val="20"/>
          <w:szCs w:val="20"/>
        </w:rPr>
        <w:t>s</w:t>
      </w:r>
      <w:r w:rsidRPr="00993212">
        <w:rPr>
          <w:color w:val="4E4E4E"/>
          <w:sz w:val="20"/>
          <w:szCs w:val="20"/>
        </w:rPr>
        <w:t xml:space="preserve"> in</w:t>
      </w:r>
      <w:r w:rsidR="00C2158B">
        <w:rPr>
          <w:color w:val="4E4E4E"/>
          <w:sz w:val="20"/>
          <w:szCs w:val="20"/>
        </w:rPr>
        <w:t xml:space="preserve"> conjunction with the December Monthly Medal round.</w:t>
      </w:r>
      <w:r w:rsidRPr="00993212">
        <w:rPr>
          <w:color w:val="4E4E4E"/>
          <w:sz w:val="20"/>
          <w:szCs w:val="20"/>
        </w:rPr>
        <w:t xml:space="preserve"> Those qualified will use the handicap that applies in the December Monthly Medal round</w:t>
      </w:r>
      <w:r w:rsidR="007E79E6">
        <w:rPr>
          <w:color w:val="4E4E4E"/>
          <w:sz w:val="20"/>
          <w:szCs w:val="20"/>
        </w:rPr>
        <w:t xml:space="preserve">. </w:t>
      </w:r>
      <w:r w:rsidR="007E79E6" w:rsidRPr="007E79E6">
        <w:rPr>
          <w:sz w:val="20"/>
          <w:szCs w:val="20"/>
        </w:rPr>
        <w:t>Ties will be decided by countback</w:t>
      </w:r>
      <w:r w:rsidR="007E79E6">
        <w:rPr>
          <w:color w:val="4E4E4E"/>
          <w:sz w:val="20"/>
          <w:szCs w:val="20"/>
        </w:rPr>
        <w:t>.</w:t>
      </w:r>
      <w:r w:rsidR="007E79E6" w:rsidRPr="00993212">
        <w:rPr>
          <w:color w:val="4E4E4E"/>
          <w:sz w:val="20"/>
          <w:szCs w:val="20"/>
        </w:rPr>
        <w:t xml:space="preserve"> </w:t>
      </w:r>
    </w:p>
    <w:p w14:paraId="345DCF46" w14:textId="77777777" w:rsidR="007E79E6" w:rsidRDefault="007E79E6" w:rsidP="00D8209E">
      <w:pPr>
        <w:pStyle w:val="Heading4"/>
        <w:ind w:left="0"/>
        <w:rPr>
          <w:color w:val="4E4E4E"/>
          <w:sz w:val="20"/>
          <w:szCs w:val="20"/>
        </w:rPr>
      </w:pPr>
    </w:p>
    <w:p w14:paraId="680B0F51" w14:textId="212B7757" w:rsidR="00D8209E" w:rsidRPr="00993212" w:rsidRDefault="0076585A" w:rsidP="00D8209E">
      <w:pPr>
        <w:pStyle w:val="Heading4"/>
        <w:ind w:left="0"/>
        <w:rPr>
          <w:color w:val="4E4E4E"/>
          <w:sz w:val="20"/>
          <w:szCs w:val="20"/>
        </w:rPr>
      </w:pPr>
      <w:r>
        <w:rPr>
          <w:color w:val="4E4E4E"/>
          <w:sz w:val="20"/>
          <w:szCs w:val="20"/>
        </w:rPr>
        <w:t>Gold Medal</w:t>
      </w:r>
    </w:p>
    <w:p w14:paraId="0B577AAF" w14:textId="1ABC1A6E" w:rsidR="00D8209E" w:rsidRDefault="00D8209E" w:rsidP="007E79E6">
      <w:pPr>
        <w:pStyle w:val="BodyText"/>
        <w:spacing w:before="8" w:line="249" w:lineRule="auto"/>
        <w:rPr>
          <w:sz w:val="20"/>
          <w:szCs w:val="20"/>
        </w:rPr>
      </w:pPr>
      <w:r w:rsidRPr="00993212">
        <w:rPr>
          <w:color w:val="4E4E4E"/>
          <w:sz w:val="20"/>
          <w:szCs w:val="20"/>
        </w:rPr>
        <w:t xml:space="preserve">A Gold Medal is awarded to the best Men’s and the best </w:t>
      </w:r>
      <w:r w:rsidR="00D52D27">
        <w:rPr>
          <w:color w:val="4E4E4E"/>
          <w:sz w:val="20"/>
          <w:szCs w:val="20"/>
        </w:rPr>
        <w:t>Women’s</w:t>
      </w:r>
      <w:r w:rsidRPr="00993212">
        <w:rPr>
          <w:color w:val="4E4E4E"/>
          <w:sz w:val="20"/>
          <w:szCs w:val="20"/>
        </w:rPr>
        <w:t xml:space="preserve"> score from all Grades </w:t>
      </w:r>
      <w:r w:rsidR="00D52D27">
        <w:rPr>
          <w:color w:val="4E4E4E"/>
          <w:sz w:val="20"/>
          <w:szCs w:val="20"/>
        </w:rPr>
        <w:t xml:space="preserve">and Divisions </w:t>
      </w:r>
      <w:r w:rsidRPr="00993212">
        <w:rPr>
          <w:color w:val="4E4E4E"/>
          <w:sz w:val="20"/>
          <w:szCs w:val="20"/>
        </w:rPr>
        <w:t xml:space="preserve">among those qualifying for the Medal of Medals event in December. </w:t>
      </w:r>
      <w:r w:rsidR="007E79E6" w:rsidRPr="007E79E6">
        <w:rPr>
          <w:sz w:val="20"/>
          <w:szCs w:val="20"/>
        </w:rPr>
        <w:t>Ties will be decided by countback</w:t>
      </w:r>
      <w:r w:rsidR="007E79E6">
        <w:rPr>
          <w:color w:val="4E4E4E"/>
          <w:sz w:val="20"/>
          <w:szCs w:val="20"/>
        </w:rPr>
        <w:t>.</w:t>
      </w:r>
      <w:r w:rsidR="007E79E6" w:rsidRPr="00993212">
        <w:rPr>
          <w:color w:val="4E4E4E"/>
          <w:sz w:val="20"/>
          <w:szCs w:val="20"/>
        </w:rPr>
        <w:t xml:space="preserve"> </w:t>
      </w:r>
    </w:p>
    <w:p w14:paraId="51C50B17" w14:textId="77777777" w:rsidR="007E79E6" w:rsidRPr="007E79E6" w:rsidRDefault="007E79E6" w:rsidP="007E79E6">
      <w:pPr>
        <w:pStyle w:val="BodyText"/>
        <w:spacing w:before="8" w:line="249" w:lineRule="auto"/>
        <w:rPr>
          <w:sz w:val="20"/>
          <w:szCs w:val="20"/>
        </w:rPr>
      </w:pPr>
    </w:p>
    <w:p w14:paraId="42556511" w14:textId="77777777" w:rsidR="00D8209E" w:rsidRPr="00993212" w:rsidRDefault="00D8209E" w:rsidP="00D8209E">
      <w:pPr>
        <w:pStyle w:val="Heading4"/>
        <w:ind w:left="0"/>
        <w:rPr>
          <w:color w:val="4E4E4E"/>
          <w:sz w:val="20"/>
          <w:szCs w:val="20"/>
        </w:rPr>
      </w:pPr>
      <w:r w:rsidRPr="00993212">
        <w:rPr>
          <w:color w:val="4E4E4E"/>
          <w:sz w:val="20"/>
          <w:szCs w:val="20"/>
        </w:rPr>
        <w:t>NAGGERS CUP (Annual Trophy)</w:t>
      </w:r>
    </w:p>
    <w:p w14:paraId="6113191C" w14:textId="405FF13F" w:rsidR="00D8209E" w:rsidRDefault="00D8209E" w:rsidP="00033F71">
      <w:pPr>
        <w:pStyle w:val="BodyText"/>
        <w:spacing w:before="8" w:after="240" w:line="249" w:lineRule="auto"/>
        <w:rPr>
          <w:color w:val="4E4E4E"/>
          <w:sz w:val="20"/>
          <w:szCs w:val="20"/>
        </w:rPr>
      </w:pPr>
      <w:r w:rsidRPr="00993212">
        <w:rPr>
          <w:color w:val="4E4E4E"/>
          <w:sz w:val="20"/>
          <w:szCs w:val="20"/>
        </w:rPr>
        <w:lastRenderedPageBreak/>
        <w:t>This is a mixed 4BBB Stableford competition over 18 holes. Men play from the white tee</w:t>
      </w:r>
      <w:r w:rsidR="00C2158B">
        <w:rPr>
          <w:color w:val="4E4E4E"/>
          <w:sz w:val="20"/>
          <w:szCs w:val="20"/>
        </w:rPr>
        <w:t xml:space="preserve"> markers</w:t>
      </w:r>
      <w:r w:rsidRPr="00993212">
        <w:rPr>
          <w:color w:val="4E4E4E"/>
          <w:sz w:val="20"/>
          <w:szCs w:val="20"/>
        </w:rPr>
        <w:t xml:space="preserve"> </w:t>
      </w:r>
      <w:r w:rsidRPr="00C2158B">
        <w:rPr>
          <w:color w:val="4E4E4E"/>
          <w:sz w:val="20"/>
          <w:szCs w:val="20"/>
        </w:rPr>
        <w:t xml:space="preserve">and </w:t>
      </w:r>
      <w:r w:rsidR="00C2158B" w:rsidRPr="00C2158B">
        <w:rPr>
          <w:color w:val="4E4E4E"/>
          <w:sz w:val="20"/>
          <w:szCs w:val="20"/>
        </w:rPr>
        <w:t>Women</w:t>
      </w:r>
      <w:r w:rsidRPr="00C2158B">
        <w:rPr>
          <w:color w:val="4E4E4E"/>
          <w:sz w:val="20"/>
          <w:szCs w:val="20"/>
        </w:rPr>
        <w:t xml:space="preserve"> from the green tee</w:t>
      </w:r>
      <w:r w:rsidR="00C2158B" w:rsidRPr="00C2158B">
        <w:rPr>
          <w:color w:val="4E4E4E"/>
          <w:sz w:val="20"/>
          <w:szCs w:val="20"/>
        </w:rPr>
        <w:t xml:space="preserve"> markers</w:t>
      </w:r>
      <w:r w:rsidRPr="00C2158B">
        <w:rPr>
          <w:color w:val="4E4E4E"/>
          <w:sz w:val="20"/>
          <w:szCs w:val="20"/>
        </w:rPr>
        <w:t>. The event is open to all mixed pairs.</w:t>
      </w:r>
    </w:p>
    <w:p w14:paraId="52F410FB" w14:textId="2A97BCE3" w:rsidR="00116BED" w:rsidRPr="00116BED" w:rsidRDefault="00116BED" w:rsidP="00033F71">
      <w:pPr>
        <w:pStyle w:val="BodyText"/>
        <w:spacing w:before="8" w:after="240" w:line="249" w:lineRule="auto"/>
        <w:rPr>
          <w:b/>
          <w:bCs/>
          <w:color w:val="4E4E4E"/>
          <w:sz w:val="20"/>
          <w:szCs w:val="20"/>
        </w:rPr>
      </w:pPr>
      <w:r w:rsidRPr="00116BED">
        <w:rPr>
          <w:b/>
          <w:bCs/>
          <w:color w:val="4E4E4E"/>
          <w:sz w:val="20"/>
          <w:szCs w:val="20"/>
        </w:rPr>
        <w:t>OCTOBER AMBROSE</w:t>
      </w:r>
      <w:r>
        <w:rPr>
          <w:b/>
          <w:bCs/>
          <w:color w:val="4E4E4E"/>
          <w:sz w:val="20"/>
          <w:szCs w:val="20"/>
        </w:rPr>
        <w:t xml:space="preserve"> (Perpetual </w:t>
      </w:r>
      <w:proofErr w:type="gramStart"/>
      <w:r>
        <w:rPr>
          <w:b/>
          <w:bCs/>
          <w:color w:val="4E4E4E"/>
          <w:sz w:val="20"/>
          <w:szCs w:val="20"/>
        </w:rPr>
        <w:t xml:space="preserve">Trophy)   </w:t>
      </w:r>
      <w:proofErr w:type="gramEnd"/>
      <w:r>
        <w:rPr>
          <w:b/>
          <w:bCs/>
          <w:color w:val="4E4E4E"/>
          <w:sz w:val="20"/>
          <w:szCs w:val="20"/>
        </w:rPr>
        <w:t xml:space="preserve">   </w:t>
      </w:r>
      <w:r w:rsidR="00C92824">
        <w:rPr>
          <w:b/>
          <w:bCs/>
          <w:color w:val="4E4E4E"/>
          <w:sz w:val="20"/>
          <w:szCs w:val="20"/>
        </w:rPr>
        <w:t xml:space="preserve">                                                                            </w:t>
      </w:r>
      <w:r w:rsidR="00782FC4" w:rsidRPr="00782FC4">
        <w:rPr>
          <w:color w:val="4E4E4E"/>
          <w:sz w:val="20"/>
          <w:szCs w:val="20"/>
        </w:rPr>
        <w:t xml:space="preserve">This is </w:t>
      </w:r>
      <w:r w:rsidRPr="00782FC4">
        <w:rPr>
          <w:color w:val="4E4E4E"/>
          <w:sz w:val="20"/>
          <w:szCs w:val="20"/>
        </w:rPr>
        <w:t xml:space="preserve">4 </w:t>
      </w:r>
      <w:r w:rsidR="00782FC4" w:rsidRPr="00782FC4">
        <w:rPr>
          <w:color w:val="4E4E4E"/>
          <w:sz w:val="20"/>
          <w:szCs w:val="20"/>
        </w:rPr>
        <w:t>P</w:t>
      </w:r>
      <w:r w:rsidRPr="00782FC4">
        <w:rPr>
          <w:color w:val="4E4E4E"/>
          <w:sz w:val="20"/>
          <w:szCs w:val="20"/>
        </w:rPr>
        <w:t xml:space="preserve">erson Ambrose over 18 holes. To be played on the </w:t>
      </w:r>
      <w:proofErr w:type="spellStart"/>
      <w:r w:rsidRPr="00782FC4">
        <w:rPr>
          <w:color w:val="4E4E4E"/>
          <w:sz w:val="20"/>
          <w:szCs w:val="20"/>
        </w:rPr>
        <w:t>Labour</w:t>
      </w:r>
      <w:proofErr w:type="spellEnd"/>
      <w:r w:rsidRPr="00782FC4">
        <w:rPr>
          <w:color w:val="4E4E4E"/>
          <w:sz w:val="20"/>
          <w:szCs w:val="20"/>
        </w:rPr>
        <w:t xml:space="preserve"> Day holiday in </w:t>
      </w:r>
      <w:r>
        <w:rPr>
          <w:b/>
          <w:bCs/>
          <w:color w:val="4E4E4E"/>
          <w:sz w:val="20"/>
          <w:szCs w:val="20"/>
        </w:rPr>
        <w:t xml:space="preserve">October. </w:t>
      </w:r>
      <w:r w:rsidRPr="00993212">
        <w:rPr>
          <w:color w:val="4E4E4E"/>
          <w:sz w:val="20"/>
          <w:szCs w:val="20"/>
        </w:rPr>
        <w:t>Men play from the white tee</w:t>
      </w:r>
      <w:r>
        <w:rPr>
          <w:color w:val="4E4E4E"/>
          <w:sz w:val="20"/>
          <w:szCs w:val="20"/>
        </w:rPr>
        <w:t xml:space="preserve"> markers</w:t>
      </w:r>
      <w:r w:rsidRPr="00993212">
        <w:rPr>
          <w:color w:val="4E4E4E"/>
          <w:sz w:val="20"/>
          <w:szCs w:val="20"/>
        </w:rPr>
        <w:t xml:space="preserve"> and </w:t>
      </w:r>
      <w:r>
        <w:rPr>
          <w:color w:val="4E4E4E"/>
          <w:sz w:val="20"/>
          <w:szCs w:val="20"/>
        </w:rPr>
        <w:t>Women play from the</w:t>
      </w:r>
      <w:r w:rsidRPr="00993212">
        <w:rPr>
          <w:color w:val="4E4E4E"/>
          <w:sz w:val="20"/>
          <w:szCs w:val="20"/>
        </w:rPr>
        <w:t xml:space="preserve"> from the green tee</w:t>
      </w:r>
      <w:r>
        <w:rPr>
          <w:color w:val="4E4E4E"/>
          <w:sz w:val="20"/>
          <w:szCs w:val="20"/>
        </w:rPr>
        <w:t xml:space="preserve"> markers</w:t>
      </w:r>
      <w:r w:rsidR="001C0169">
        <w:rPr>
          <w:color w:val="4E4E4E"/>
          <w:sz w:val="20"/>
          <w:szCs w:val="20"/>
        </w:rPr>
        <w:t xml:space="preserve">. </w:t>
      </w:r>
      <w:r w:rsidRPr="00993212">
        <w:rPr>
          <w:color w:val="4E4E4E"/>
          <w:sz w:val="20"/>
          <w:szCs w:val="20"/>
        </w:rPr>
        <w:t>Ties are determined by countback.</w:t>
      </w:r>
    </w:p>
    <w:p w14:paraId="44BC8BF6" w14:textId="77777777" w:rsidR="00D8209E" w:rsidRPr="00993212" w:rsidRDefault="00D8209E" w:rsidP="00D8209E">
      <w:pPr>
        <w:pStyle w:val="Heading4"/>
        <w:spacing w:before="2"/>
        <w:ind w:left="0"/>
        <w:rPr>
          <w:sz w:val="20"/>
          <w:szCs w:val="20"/>
        </w:rPr>
      </w:pPr>
      <w:r w:rsidRPr="00993212">
        <w:rPr>
          <w:color w:val="4E4E4E"/>
          <w:sz w:val="20"/>
          <w:szCs w:val="20"/>
        </w:rPr>
        <w:t>PRO’S MUG (Perpetual Trophy)</w:t>
      </w:r>
    </w:p>
    <w:p w14:paraId="10523696" w14:textId="77777777" w:rsidR="00D8209E" w:rsidRPr="00993212" w:rsidRDefault="00D8209E" w:rsidP="00D8209E">
      <w:pPr>
        <w:pStyle w:val="BodyText"/>
        <w:spacing w:before="8"/>
        <w:rPr>
          <w:sz w:val="20"/>
          <w:szCs w:val="20"/>
        </w:rPr>
      </w:pPr>
      <w:r w:rsidRPr="00993212">
        <w:rPr>
          <w:color w:val="4E4E4E"/>
          <w:sz w:val="20"/>
          <w:szCs w:val="20"/>
        </w:rPr>
        <w:t>Sponsored by Jeff Mendham</w:t>
      </w:r>
    </w:p>
    <w:p w14:paraId="7A514EF0" w14:textId="7A854053" w:rsidR="00D8209E" w:rsidRPr="00993212" w:rsidRDefault="00D8209E" w:rsidP="00C962F8">
      <w:pPr>
        <w:pStyle w:val="BodyText"/>
        <w:spacing w:before="8" w:line="249" w:lineRule="auto"/>
        <w:rPr>
          <w:sz w:val="20"/>
          <w:szCs w:val="20"/>
        </w:rPr>
      </w:pPr>
      <w:r w:rsidRPr="00993212">
        <w:rPr>
          <w:color w:val="4E4E4E"/>
          <w:sz w:val="20"/>
          <w:szCs w:val="20"/>
        </w:rPr>
        <w:t xml:space="preserve">This is an Individual Par event over 18 holes. </w:t>
      </w:r>
      <w:r w:rsidR="007E79E6" w:rsidRPr="00993212">
        <w:rPr>
          <w:color w:val="4E4E4E"/>
          <w:sz w:val="20"/>
          <w:szCs w:val="20"/>
        </w:rPr>
        <w:t xml:space="preserve">Men play from the </w:t>
      </w:r>
      <w:r w:rsidR="007E79E6">
        <w:rPr>
          <w:color w:val="4E4E4E"/>
          <w:sz w:val="20"/>
          <w:szCs w:val="20"/>
        </w:rPr>
        <w:t>multi blue/white tee</w:t>
      </w:r>
      <w:r w:rsidR="00C2158B">
        <w:rPr>
          <w:color w:val="4E4E4E"/>
          <w:sz w:val="20"/>
          <w:szCs w:val="20"/>
        </w:rPr>
        <w:t xml:space="preserve"> markers</w:t>
      </w:r>
      <w:r w:rsidR="007E79E6">
        <w:rPr>
          <w:color w:val="4E4E4E"/>
          <w:sz w:val="20"/>
          <w:szCs w:val="20"/>
        </w:rPr>
        <w:t xml:space="preserve"> and Women play from the multi red/green tee</w:t>
      </w:r>
      <w:r w:rsidR="00C2158B">
        <w:rPr>
          <w:color w:val="4E4E4E"/>
          <w:sz w:val="20"/>
          <w:szCs w:val="20"/>
        </w:rPr>
        <w:t xml:space="preserve"> markers</w:t>
      </w:r>
      <w:r w:rsidR="007E79E6">
        <w:rPr>
          <w:color w:val="4E4E4E"/>
          <w:sz w:val="20"/>
          <w:szCs w:val="20"/>
        </w:rPr>
        <w:t xml:space="preserve">. </w:t>
      </w:r>
      <w:r w:rsidRPr="00993212">
        <w:rPr>
          <w:color w:val="4E4E4E"/>
          <w:sz w:val="20"/>
          <w:szCs w:val="20"/>
        </w:rPr>
        <w:t>Best male and</w:t>
      </w:r>
      <w:r w:rsidR="00C962F8">
        <w:rPr>
          <w:sz w:val="20"/>
          <w:szCs w:val="20"/>
        </w:rPr>
        <w:t xml:space="preserve"> </w:t>
      </w:r>
      <w:r w:rsidRPr="00993212">
        <w:rPr>
          <w:color w:val="4E4E4E"/>
          <w:sz w:val="20"/>
          <w:szCs w:val="20"/>
        </w:rPr>
        <w:t>female scores will be declared the winners. Grades do not apply. Ties are determined by countback. Entry fee is payable prior to play on the day of the event.</w:t>
      </w:r>
    </w:p>
    <w:p w14:paraId="344B2459" w14:textId="77777777" w:rsidR="00D8209E" w:rsidRPr="00993212" w:rsidRDefault="00D8209E" w:rsidP="00116BED">
      <w:pPr>
        <w:pStyle w:val="BodyText"/>
        <w:spacing w:before="7" w:line="249" w:lineRule="auto"/>
        <w:ind w:right="1887"/>
        <w:rPr>
          <w:color w:val="4E4E4E"/>
          <w:sz w:val="20"/>
          <w:szCs w:val="20"/>
        </w:rPr>
      </w:pPr>
    </w:p>
    <w:p w14:paraId="5E47C3D3" w14:textId="72074D20" w:rsidR="00116BED" w:rsidRDefault="007E79E6" w:rsidP="00116BED">
      <w:pPr>
        <w:pStyle w:val="BodyText"/>
        <w:spacing w:before="8" w:line="247" w:lineRule="auto"/>
        <w:rPr>
          <w:sz w:val="20"/>
          <w:szCs w:val="20"/>
        </w:rPr>
      </w:pPr>
      <w:r w:rsidRPr="00116BED">
        <w:rPr>
          <w:b/>
          <w:bCs/>
          <w:color w:val="4E4E4E"/>
          <w:sz w:val="20"/>
          <w:szCs w:val="20"/>
        </w:rPr>
        <w:t>MANAGEMENT</w:t>
      </w:r>
      <w:r w:rsidR="00D8209E" w:rsidRPr="00116BED">
        <w:rPr>
          <w:b/>
          <w:bCs/>
          <w:color w:val="4E4E4E"/>
          <w:sz w:val="20"/>
          <w:szCs w:val="20"/>
        </w:rPr>
        <w:t xml:space="preserve"> DISCRETION</w:t>
      </w:r>
      <w:r w:rsidR="00116BED">
        <w:rPr>
          <w:b/>
          <w:bCs/>
          <w:color w:val="4E4E4E"/>
          <w:sz w:val="20"/>
          <w:szCs w:val="20"/>
        </w:rPr>
        <w:t xml:space="preserve">                                                                                                      </w:t>
      </w:r>
      <w:r w:rsidR="00E11541">
        <w:rPr>
          <w:color w:val="4E4E4E"/>
          <w:sz w:val="20"/>
          <w:szCs w:val="20"/>
        </w:rPr>
        <w:t xml:space="preserve"> </w:t>
      </w:r>
      <w:r w:rsidR="00116BED">
        <w:rPr>
          <w:color w:val="4E4E4E"/>
          <w:sz w:val="20"/>
          <w:szCs w:val="20"/>
        </w:rPr>
        <w:t xml:space="preserve">Whilst every attempt will be made to maintain the program of Major Events </w:t>
      </w:r>
      <w:r w:rsidR="00116BED" w:rsidRPr="00116BED">
        <w:rPr>
          <w:sz w:val="20"/>
          <w:szCs w:val="20"/>
        </w:rPr>
        <w:t xml:space="preserve">Management </w:t>
      </w:r>
      <w:r w:rsidR="00116BED">
        <w:rPr>
          <w:color w:val="4E4E4E"/>
          <w:sz w:val="20"/>
          <w:szCs w:val="20"/>
        </w:rPr>
        <w:t>reserves the right to make alterations to the program, entry fees and/or playing conditions should circumstances warrant such decisions.</w:t>
      </w:r>
    </w:p>
    <w:p w14:paraId="3B21DF78" w14:textId="02305018" w:rsidR="00D8209E" w:rsidRPr="00993212" w:rsidRDefault="00D8209E" w:rsidP="00D8209E">
      <w:pPr>
        <w:pStyle w:val="Heading4"/>
        <w:ind w:left="0"/>
        <w:rPr>
          <w:sz w:val="20"/>
          <w:szCs w:val="20"/>
        </w:rPr>
      </w:pPr>
    </w:p>
    <w:p w14:paraId="1D86C4F4" w14:textId="0604B94F" w:rsidR="00D8209E" w:rsidRPr="00993212" w:rsidRDefault="00D8209E" w:rsidP="00D8209E">
      <w:pPr>
        <w:pStyle w:val="BodyText"/>
        <w:spacing w:before="8" w:line="249" w:lineRule="auto"/>
        <w:rPr>
          <w:sz w:val="20"/>
          <w:szCs w:val="20"/>
        </w:rPr>
      </w:pPr>
    </w:p>
    <w:p w14:paraId="563E8D9F" w14:textId="77777777" w:rsidR="00D8209E" w:rsidRDefault="00D8209E" w:rsidP="00D8209E">
      <w:pPr>
        <w:pStyle w:val="BodyText"/>
        <w:rPr>
          <w:sz w:val="17"/>
        </w:rPr>
      </w:pPr>
    </w:p>
    <w:p w14:paraId="3F29CCA8" w14:textId="77777777" w:rsidR="00D8209E" w:rsidRDefault="00D8209E"/>
    <w:sectPr w:rsidR="00D8209E">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F3FF4"/>
    <w:multiLevelType w:val="hybridMultilevel"/>
    <w:tmpl w:val="89D2D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F83C0D"/>
    <w:multiLevelType w:val="hybridMultilevel"/>
    <w:tmpl w:val="DE96D57E"/>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 w15:restartNumberingAfterBreak="0">
    <w:nsid w:val="240509E9"/>
    <w:multiLevelType w:val="hybridMultilevel"/>
    <w:tmpl w:val="7C5EACD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 w15:restartNumberingAfterBreak="0">
    <w:nsid w:val="292D5C12"/>
    <w:multiLevelType w:val="hybridMultilevel"/>
    <w:tmpl w:val="C3FC21CA"/>
    <w:lvl w:ilvl="0" w:tplc="3D426240">
      <w:start w:val="1"/>
      <w:numFmt w:val="decimal"/>
      <w:lvlText w:val="%1."/>
      <w:lvlJc w:val="left"/>
      <w:pPr>
        <w:ind w:left="720" w:hanging="360"/>
      </w:pPr>
      <w:rPr>
        <w:rFonts w:hint="default"/>
        <w:color w:val="4E4E4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CA5459"/>
    <w:multiLevelType w:val="hybridMultilevel"/>
    <w:tmpl w:val="6EA87AB8"/>
    <w:lvl w:ilvl="0" w:tplc="3AD8E3BE">
      <w:start w:val="1"/>
      <w:numFmt w:val="decimal"/>
      <w:lvlText w:val="%1."/>
      <w:lvlJc w:val="left"/>
      <w:pPr>
        <w:ind w:left="2629" w:hanging="360"/>
      </w:pPr>
      <w:rPr>
        <w:rFonts w:hint="default"/>
      </w:rPr>
    </w:lvl>
    <w:lvl w:ilvl="1" w:tplc="0C090019" w:tentative="1">
      <w:start w:val="1"/>
      <w:numFmt w:val="lowerLetter"/>
      <w:lvlText w:val="%2."/>
      <w:lvlJc w:val="left"/>
      <w:pPr>
        <w:ind w:left="3325" w:hanging="360"/>
      </w:pPr>
    </w:lvl>
    <w:lvl w:ilvl="2" w:tplc="0C09001B" w:tentative="1">
      <w:start w:val="1"/>
      <w:numFmt w:val="lowerRoman"/>
      <w:lvlText w:val="%3."/>
      <w:lvlJc w:val="right"/>
      <w:pPr>
        <w:ind w:left="4045" w:hanging="180"/>
      </w:pPr>
    </w:lvl>
    <w:lvl w:ilvl="3" w:tplc="0C09000F" w:tentative="1">
      <w:start w:val="1"/>
      <w:numFmt w:val="decimal"/>
      <w:lvlText w:val="%4."/>
      <w:lvlJc w:val="left"/>
      <w:pPr>
        <w:ind w:left="4765" w:hanging="360"/>
      </w:pPr>
    </w:lvl>
    <w:lvl w:ilvl="4" w:tplc="0C090019" w:tentative="1">
      <w:start w:val="1"/>
      <w:numFmt w:val="lowerLetter"/>
      <w:lvlText w:val="%5."/>
      <w:lvlJc w:val="left"/>
      <w:pPr>
        <w:ind w:left="5485" w:hanging="360"/>
      </w:pPr>
    </w:lvl>
    <w:lvl w:ilvl="5" w:tplc="0C09001B" w:tentative="1">
      <w:start w:val="1"/>
      <w:numFmt w:val="lowerRoman"/>
      <w:lvlText w:val="%6."/>
      <w:lvlJc w:val="right"/>
      <w:pPr>
        <w:ind w:left="6205" w:hanging="180"/>
      </w:pPr>
    </w:lvl>
    <w:lvl w:ilvl="6" w:tplc="0C09000F" w:tentative="1">
      <w:start w:val="1"/>
      <w:numFmt w:val="decimal"/>
      <w:lvlText w:val="%7."/>
      <w:lvlJc w:val="left"/>
      <w:pPr>
        <w:ind w:left="6925" w:hanging="360"/>
      </w:pPr>
    </w:lvl>
    <w:lvl w:ilvl="7" w:tplc="0C090019" w:tentative="1">
      <w:start w:val="1"/>
      <w:numFmt w:val="lowerLetter"/>
      <w:lvlText w:val="%8."/>
      <w:lvlJc w:val="left"/>
      <w:pPr>
        <w:ind w:left="7645" w:hanging="360"/>
      </w:pPr>
    </w:lvl>
    <w:lvl w:ilvl="8" w:tplc="0C09001B" w:tentative="1">
      <w:start w:val="1"/>
      <w:numFmt w:val="lowerRoman"/>
      <w:lvlText w:val="%9."/>
      <w:lvlJc w:val="right"/>
      <w:pPr>
        <w:ind w:left="8365" w:hanging="180"/>
      </w:pPr>
    </w:lvl>
  </w:abstractNum>
  <w:abstractNum w:abstractNumId="5" w15:restartNumberingAfterBreak="0">
    <w:nsid w:val="65192B69"/>
    <w:multiLevelType w:val="hybridMultilevel"/>
    <w:tmpl w:val="5C2E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594EEC"/>
    <w:multiLevelType w:val="hybridMultilevel"/>
    <w:tmpl w:val="D9D8D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016A7B"/>
    <w:multiLevelType w:val="hybridMultilevel"/>
    <w:tmpl w:val="145A0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A24C93"/>
    <w:multiLevelType w:val="hybridMultilevel"/>
    <w:tmpl w:val="B642A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8149099">
    <w:abstractNumId w:val="4"/>
  </w:num>
  <w:num w:numId="2" w16cid:durableId="2002542391">
    <w:abstractNumId w:val="2"/>
  </w:num>
  <w:num w:numId="3" w16cid:durableId="190000707">
    <w:abstractNumId w:val="1"/>
  </w:num>
  <w:num w:numId="4" w16cid:durableId="17589489">
    <w:abstractNumId w:val="3"/>
  </w:num>
  <w:num w:numId="5" w16cid:durableId="2011254986">
    <w:abstractNumId w:val="7"/>
  </w:num>
  <w:num w:numId="6" w16cid:durableId="1746535944">
    <w:abstractNumId w:val="0"/>
  </w:num>
  <w:num w:numId="7" w16cid:durableId="2128808892">
    <w:abstractNumId w:val="5"/>
  </w:num>
  <w:num w:numId="8" w16cid:durableId="212036711">
    <w:abstractNumId w:val="6"/>
  </w:num>
  <w:num w:numId="9" w16cid:durableId="1782338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9E"/>
    <w:rsid w:val="00016FDA"/>
    <w:rsid w:val="00024E25"/>
    <w:rsid w:val="00033F71"/>
    <w:rsid w:val="00077D00"/>
    <w:rsid w:val="000A2B01"/>
    <w:rsid w:val="001068B3"/>
    <w:rsid w:val="00116BED"/>
    <w:rsid w:val="001B7C66"/>
    <w:rsid w:val="001C0169"/>
    <w:rsid w:val="001E73EA"/>
    <w:rsid w:val="002649B4"/>
    <w:rsid w:val="00293A66"/>
    <w:rsid w:val="002B2B75"/>
    <w:rsid w:val="00363CE5"/>
    <w:rsid w:val="003A2BE3"/>
    <w:rsid w:val="004518D3"/>
    <w:rsid w:val="00461313"/>
    <w:rsid w:val="0046131C"/>
    <w:rsid w:val="00473B2C"/>
    <w:rsid w:val="004B3CDD"/>
    <w:rsid w:val="00572488"/>
    <w:rsid w:val="00572540"/>
    <w:rsid w:val="00722059"/>
    <w:rsid w:val="00724635"/>
    <w:rsid w:val="00735B58"/>
    <w:rsid w:val="00741C93"/>
    <w:rsid w:val="00753724"/>
    <w:rsid w:val="00756908"/>
    <w:rsid w:val="0076585A"/>
    <w:rsid w:val="00782FC4"/>
    <w:rsid w:val="00790298"/>
    <w:rsid w:val="007A3632"/>
    <w:rsid w:val="007E79E6"/>
    <w:rsid w:val="00834C7A"/>
    <w:rsid w:val="008E78FC"/>
    <w:rsid w:val="009F7FA2"/>
    <w:rsid w:val="00A03E93"/>
    <w:rsid w:val="00A0798A"/>
    <w:rsid w:val="00A23C26"/>
    <w:rsid w:val="00A75A55"/>
    <w:rsid w:val="00AA6908"/>
    <w:rsid w:val="00AD7F91"/>
    <w:rsid w:val="00B24C32"/>
    <w:rsid w:val="00B459A0"/>
    <w:rsid w:val="00B66FF5"/>
    <w:rsid w:val="00BF6529"/>
    <w:rsid w:val="00C2158B"/>
    <w:rsid w:val="00C23DAE"/>
    <w:rsid w:val="00C55C78"/>
    <w:rsid w:val="00C92824"/>
    <w:rsid w:val="00C962F8"/>
    <w:rsid w:val="00CD657C"/>
    <w:rsid w:val="00D52D27"/>
    <w:rsid w:val="00D8209E"/>
    <w:rsid w:val="00D95176"/>
    <w:rsid w:val="00DA4E3E"/>
    <w:rsid w:val="00DD1131"/>
    <w:rsid w:val="00DD38D8"/>
    <w:rsid w:val="00DE7122"/>
    <w:rsid w:val="00DF3390"/>
    <w:rsid w:val="00DF5CC5"/>
    <w:rsid w:val="00E11541"/>
    <w:rsid w:val="00E36D45"/>
    <w:rsid w:val="00EA0762"/>
    <w:rsid w:val="00F11A37"/>
    <w:rsid w:val="00FE248E"/>
    <w:rsid w:val="00FF7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96A1"/>
  <w15:docId w15:val="{393CCB4C-9368-4AFE-B3AB-A7269D6F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209E"/>
    <w:pPr>
      <w:widowControl w:val="0"/>
      <w:autoSpaceDE w:val="0"/>
      <w:autoSpaceDN w:val="0"/>
      <w:spacing w:after="0" w:line="240" w:lineRule="auto"/>
    </w:pPr>
    <w:rPr>
      <w:rFonts w:ascii="Arial" w:eastAsia="Arial" w:hAnsi="Arial" w:cs="Arial"/>
      <w:lang w:val="en-US"/>
    </w:rPr>
  </w:style>
  <w:style w:type="paragraph" w:styleId="Heading4">
    <w:name w:val="heading 4"/>
    <w:basedOn w:val="Normal"/>
    <w:link w:val="Heading4Char"/>
    <w:uiPriority w:val="1"/>
    <w:qFormat/>
    <w:rsid w:val="00D8209E"/>
    <w:pPr>
      <w:ind w:left="2245"/>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D8209E"/>
    <w:rPr>
      <w:rFonts w:ascii="Arial" w:eastAsia="Arial" w:hAnsi="Arial" w:cs="Arial"/>
      <w:b/>
      <w:bCs/>
      <w:sz w:val="16"/>
      <w:szCs w:val="16"/>
      <w:lang w:val="en-US"/>
    </w:rPr>
  </w:style>
  <w:style w:type="paragraph" w:styleId="BodyText">
    <w:name w:val="Body Text"/>
    <w:basedOn w:val="Normal"/>
    <w:link w:val="BodyTextChar"/>
    <w:uiPriority w:val="1"/>
    <w:qFormat/>
    <w:rsid w:val="00D8209E"/>
    <w:rPr>
      <w:sz w:val="16"/>
      <w:szCs w:val="16"/>
    </w:rPr>
  </w:style>
  <w:style w:type="character" w:customStyle="1" w:styleId="BodyTextChar">
    <w:name w:val="Body Text Char"/>
    <w:basedOn w:val="DefaultParagraphFont"/>
    <w:link w:val="BodyText"/>
    <w:uiPriority w:val="1"/>
    <w:rsid w:val="00D8209E"/>
    <w:rPr>
      <w:rFonts w:ascii="Arial" w:eastAsia="Arial" w:hAnsi="Arial" w:cs="Arial"/>
      <w:sz w:val="16"/>
      <w:szCs w:val="16"/>
      <w:lang w:val="en-US"/>
    </w:rPr>
  </w:style>
  <w:style w:type="table" w:styleId="TableGrid">
    <w:name w:val="Table Grid"/>
    <w:basedOn w:val="TableNormal"/>
    <w:uiPriority w:val="59"/>
    <w:rsid w:val="00D8209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908"/>
    <w:rPr>
      <w:rFonts w:ascii="Tahoma" w:hAnsi="Tahoma" w:cs="Tahoma"/>
      <w:sz w:val="16"/>
      <w:szCs w:val="16"/>
    </w:rPr>
  </w:style>
  <w:style w:type="character" w:customStyle="1" w:styleId="BalloonTextChar">
    <w:name w:val="Balloon Text Char"/>
    <w:basedOn w:val="DefaultParagraphFont"/>
    <w:link w:val="BalloonText"/>
    <w:uiPriority w:val="99"/>
    <w:semiHidden/>
    <w:rsid w:val="00756908"/>
    <w:rPr>
      <w:rFonts w:ascii="Tahoma" w:eastAsia="Arial" w:hAnsi="Tahoma" w:cs="Tahoma"/>
      <w:sz w:val="16"/>
      <w:szCs w:val="16"/>
      <w:lang w:val="en-US"/>
    </w:rPr>
  </w:style>
  <w:style w:type="paragraph" w:styleId="ListParagraph">
    <w:name w:val="List Paragraph"/>
    <w:basedOn w:val="Normal"/>
    <w:uiPriority w:val="34"/>
    <w:qFormat/>
    <w:rsid w:val="00DF3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760715">
      <w:bodyDiv w:val="1"/>
      <w:marLeft w:val="0"/>
      <w:marRight w:val="0"/>
      <w:marTop w:val="0"/>
      <w:marBottom w:val="0"/>
      <w:divBdr>
        <w:top w:val="none" w:sz="0" w:space="0" w:color="auto"/>
        <w:left w:val="none" w:sz="0" w:space="0" w:color="auto"/>
        <w:bottom w:val="none" w:sz="0" w:space="0" w:color="auto"/>
        <w:right w:val="none" w:sz="0" w:space="0" w:color="auto"/>
      </w:divBdr>
    </w:div>
    <w:div w:id="20614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Munro</dc:creator>
  <cp:lastModifiedBy>Jeffrey Cutler</cp:lastModifiedBy>
  <cp:revision>9</cp:revision>
  <cp:lastPrinted>2023-10-18T01:20:00Z</cp:lastPrinted>
  <dcterms:created xsi:type="dcterms:W3CDTF">2024-09-17T06:35:00Z</dcterms:created>
  <dcterms:modified xsi:type="dcterms:W3CDTF">2024-11-24T01:43:00Z</dcterms:modified>
</cp:coreProperties>
</file>